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E" w:rsidRDefault="006B0CEE" w:rsidP="009355D7"/>
    <w:tbl>
      <w:tblPr>
        <w:tblStyle w:val="Tabelacomgrelha"/>
        <w:tblpPr w:leftFromText="141" w:rightFromText="141" w:vertAnchor="page" w:horzAnchor="margin" w:tblpXSpec="center" w:tblpY="856"/>
        <w:tblW w:w="15133"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shd w:val="clear" w:color="auto" w:fill="FFFFFF" w:themeFill="background1"/>
        <w:tblLayout w:type="fixed"/>
        <w:tblLook w:val="04A0"/>
      </w:tblPr>
      <w:tblGrid>
        <w:gridCol w:w="2626"/>
        <w:gridCol w:w="2444"/>
        <w:gridCol w:w="1984"/>
        <w:gridCol w:w="1418"/>
        <w:gridCol w:w="3091"/>
        <w:gridCol w:w="1052"/>
        <w:gridCol w:w="1259"/>
        <w:gridCol w:w="1259"/>
      </w:tblGrid>
      <w:tr w:rsidR="00EB23E2" w:rsidTr="00AE5D7C">
        <w:trPr>
          <w:trHeight w:val="1554"/>
        </w:trPr>
        <w:tc>
          <w:tcPr>
            <w:tcW w:w="2626" w:type="dxa"/>
            <w:shd w:val="clear" w:color="auto" w:fill="FFFFFF" w:themeFill="background1"/>
            <w:vAlign w:val="center"/>
          </w:tcPr>
          <w:p w:rsidR="00EB23E2" w:rsidRDefault="00EB23E2" w:rsidP="00AE5D7C">
            <w:pPr>
              <w:jc w:val="center"/>
            </w:pPr>
            <w:bookmarkStart w:id="0" w:name="OLE_LINK3"/>
            <w:r>
              <w:rPr>
                <w:noProof/>
                <w:lang w:eastAsia="pt-PT"/>
              </w:rPr>
              <w:drawing>
                <wp:inline distT="0" distB="0" distL="0" distR="0">
                  <wp:extent cx="1285875" cy="964406"/>
                  <wp:effectExtent l="19050" t="0" r="9525" b="0"/>
                  <wp:docPr id="4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89058" cy="966793"/>
                          </a:xfrm>
                          <a:prstGeom prst="rect">
                            <a:avLst/>
                          </a:prstGeom>
                          <a:noFill/>
                          <a:ln w="9525">
                            <a:noFill/>
                            <a:miter lim="800000"/>
                            <a:headEnd/>
                            <a:tailEnd/>
                          </a:ln>
                        </pic:spPr>
                      </pic:pic>
                    </a:graphicData>
                  </a:graphic>
                </wp:inline>
              </w:drawing>
            </w:r>
          </w:p>
        </w:tc>
        <w:tc>
          <w:tcPr>
            <w:tcW w:w="9989" w:type="dxa"/>
            <w:gridSpan w:val="5"/>
            <w:shd w:val="clear" w:color="auto" w:fill="FFFFFF" w:themeFill="background1"/>
            <w:vAlign w:val="center"/>
          </w:tcPr>
          <w:p w:rsidR="00EB23E2" w:rsidRPr="00234C0C" w:rsidRDefault="00EB23E2" w:rsidP="00EB23E2">
            <w:pPr>
              <w:pStyle w:val="Default"/>
              <w:jc w:val="center"/>
              <w:rPr>
                <w:rFonts w:ascii="Times New Roman" w:hAnsi="Times New Roman" w:cs="Times New Roman"/>
              </w:rPr>
            </w:pPr>
          </w:p>
          <w:tbl>
            <w:tblPr>
              <w:tblW w:w="10743" w:type="dxa"/>
              <w:tblInd w:w="2" w:type="dxa"/>
              <w:tblBorders>
                <w:top w:val="nil"/>
                <w:left w:val="nil"/>
                <w:bottom w:val="nil"/>
                <w:right w:val="nil"/>
              </w:tblBorders>
              <w:tblLayout w:type="fixed"/>
              <w:tblLook w:val="0000"/>
            </w:tblPr>
            <w:tblGrid>
              <w:gridCol w:w="10743"/>
            </w:tblGrid>
            <w:tr w:rsidR="00EB23E2" w:rsidRPr="00234C0C" w:rsidTr="00EB23E2">
              <w:trPr>
                <w:trHeight w:val="1173"/>
              </w:trPr>
              <w:tc>
                <w:tcPr>
                  <w:tcW w:w="10743" w:type="dxa"/>
                </w:tcPr>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Universidade da Beira Interior</w:t>
                  </w:r>
                </w:p>
                <w:p w:rsidR="00EB23E2" w:rsidRPr="00234C0C" w:rsidRDefault="00EB23E2" w:rsidP="00EB23E2">
                  <w:pPr>
                    <w:pStyle w:val="Default"/>
                    <w:framePr w:hSpace="141" w:wrap="around" w:vAnchor="page" w:hAnchor="margin" w:xAlign="center" w:y="856"/>
                    <w:jc w:val="center"/>
                    <w:rPr>
                      <w:rFonts w:ascii="Times New Roman" w:hAnsi="Times New Roman" w:cs="Times New Roman"/>
                    </w:rPr>
                  </w:pPr>
                  <w:r w:rsidRPr="00234C0C">
                    <w:rPr>
                      <w:rFonts w:ascii="Times New Roman" w:hAnsi="Times New Roman" w:cs="Times New Roman"/>
                      <w:b/>
                      <w:bCs/>
                    </w:rPr>
                    <w:t>Mestrado em Ensino de Educação Física no Ensino Básico e Secundário</w:t>
                  </w:r>
                </w:p>
                <w:p w:rsidR="00EB23E2" w:rsidRPr="00234C0C" w:rsidRDefault="00AE5D7C" w:rsidP="00EB23E2">
                  <w:pPr>
                    <w:pStyle w:val="Default"/>
                    <w:framePr w:hSpace="141" w:wrap="around" w:vAnchor="page" w:hAnchor="margin" w:xAlign="center" w:y="856"/>
                    <w:jc w:val="center"/>
                    <w:rPr>
                      <w:rFonts w:ascii="Times New Roman" w:hAnsi="Times New Roman" w:cs="Times New Roman"/>
                    </w:rPr>
                  </w:pPr>
                  <w:r>
                    <w:rPr>
                      <w:rFonts w:ascii="Times New Roman" w:hAnsi="Times New Roman" w:cs="Times New Roman"/>
                      <w:b/>
                      <w:bCs/>
                    </w:rPr>
                    <w:t>Estágio Pedagógico</w:t>
                  </w:r>
                </w:p>
                <w:p w:rsidR="00EB23E2" w:rsidRPr="00234C0C" w:rsidRDefault="00EB23E2" w:rsidP="00EB23E2">
                  <w:pPr>
                    <w:pStyle w:val="Default"/>
                    <w:framePr w:hSpace="141" w:wrap="around" w:vAnchor="page" w:hAnchor="margin" w:xAlign="center" w:y="856"/>
                    <w:jc w:val="center"/>
                    <w:rPr>
                      <w:rFonts w:ascii="Times New Roman" w:hAnsi="Times New Roman" w:cs="Times New Roman"/>
                      <w:b/>
                      <w:bCs/>
                    </w:rPr>
                  </w:pPr>
                  <w:r w:rsidRPr="00234C0C">
                    <w:rPr>
                      <w:rFonts w:ascii="Times New Roman" w:hAnsi="Times New Roman" w:cs="Times New Roman"/>
                      <w:b/>
                      <w:bCs/>
                    </w:rPr>
                    <w:t>Ano Letivo 201</w:t>
                  </w:r>
                  <w:r w:rsidR="00AE5D7C">
                    <w:rPr>
                      <w:rFonts w:ascii="Times New Roman" w:hAnsi="Times New Roman" w:cs="Times New Roman"/>
                      <w:b/>
                      <w:bCs/>
                    </w:rPr>
                    <w:t>3</w:t>
                  </w:r>
                  <w:r w:rsidRPr="00234C0C">
                    <w:rPr>
                      <w:rFonts w:ascii="Times New Roman" w:hAnsi="Times New Roman" w:cs="Times New Roman"/>
                      <w:b/>
                      <w:bCs/>
                    </w:rPr>
                    <w:t>/201</w:t>
                  </w:r>
                  <w:r w:rsidR="00AE5D7C">
                    <w:rPr>
                      <w:rFonts w:ascii="Times New Roman" w:hAnsi="Times New Roman" w:cs="Times New Roman"/>
                      <w:b/>
                      <w:bCs/>
                    </w:rPr>
                    <w:t>4</w:t>
                  </w:r>
                </w:p>
                <w:p w:rsidR="00EB23E2" w:rsidRPr="00234C0C" w:rsidRDefault="00EB23E2" w:rsidP="00EB23E2">
                  <w:pPr>
                    <w:pStyle w:val="Default"/>
                    <w:framePr w:hSpace="141" w:wrap="around" w:vAnchor="page" w:hAnchor="margin" w:xAlign="center" w:y="856"/>
                    <w:jc w:val="center"/>
                    <w:rPr>
                      <w:rFonts w:ascii="Times New Roman" w:hAnsi="Times New Roman" w:cs="Times New Roman"/>
                      <w:sz w:val="23"/>
                      <w:szCs w:val="23"/>
                    </w:rPr>
                  </w:pPr>
                </w:p>
              </w:tc>
            </w:tr>
          </w:tbl>
          <w:p w:rsidR="00EB23E2" w:rsidRDefault="00EB23E2" w:rsidP="00EB23E2">
            <w:pPr>
              <w:jc w:val="center"/>
            </w:pPr>
          </w:p>
        </w:tc>
        <w:tc>
          <w:tcPr>
            <w:tcW w:w="2518" w:type="dxa"/>
            <w:gridSpan w:val="2"/>
            <w:shd w:val="clear" w:color="auto" w:fill="FFFFFF" w:themeFill="background1"/>
            <w:vAlign w:val="center"/>
          </w:tcPr>
          <w:p w:rsidR="00EB23E2" w:rsidRDefault="00AE5D7C" w:rsidP="00AE5D7C">
            <w:pPr>
              <w:jc w:val="center"/>
            </w:pPr>
            <w:r>
              <w:rPr>
                <w:noProof/>
                <w:lang w:eastAsia="pt-PT"/>
              </w:rPr>
              <w:drawing>
                <wp:inline distT="0" distB="0" distL="0" distR="0">
                  <wp:extent cx="1495526" cy="732655"/>
                  <wp:effectExtent l="19050" t="0" r="9424" b="0"/>
                  <wp:docPr id="1" name="Imagem 1" descr="http://moodle.esfhp.pt/file.php?file=/1/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esfhp.pt/file.php?file=/1/LOGO_Cor.jpg"/>
                          <pic:cNvPicPr>
                            <a:picLocks noChangeAspect="1" noChangeArrowheads="1"/>
                          </pic:cNvPicPr>
                        </pic:nvPicPr>
                        <pic:blipFill>
                          <a:blip r:embed="rId8" cstate="print"/>
                          <a:srcRect/>
                          <a:stretch>
                            <a:fillRect/>
                          </a:stretch>
                        </pic:blipFill>
                        <pic:spPr bwMode="auto">
                          <a:xfrm>
                            <a:off x="0" y="0"/>
                            <a:ext cx="1521385" cy="745323"/>
                          </a:xfrm>
                          <a:prstGeom prst="rect">
                            <a:avLst/>
                          </a:prstGeom>
                          <a:noFill/>
                          <a:ln w="9525">
                            <a:noFill/>
                            <a:miter lim="800000"/>
                            <a:headEnd/>
                            <a:tailEnd/>
                          </a:ln>
                        </pic:spPr>
                      </pic:pic>
                    </a:graphicData>
                  </a:graphic>
                </wp:inline>
              </w:drawing>
            </w:r>
          </w:p>
        </w:tc>
      </w:tr>
      <w:tr w:rsidR="001763AB" w:rsidTr="001763AB">
        <w:trPr>
          <w:trHeight w:val="525"/>
        </w:trPr>
        <w:tc>
          <w:tcPr>
            <w:tcW w:w="2626"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Unidade Didática</w:t>
            </w:r>
          </w:p>
          <w:p w:rsidR="001763AB" w:rsidRPr="00892277" w:rsidRDefault="00DD3888" w:rsidP="00EB23E2">
            <w:pPr>
              <w:jc w:val="center"/>
              <w:rPr>
                <w:rFonts w:ascii="Times New Roman" w:hAnsi="Times New Roman" w:cs="Times New Roman"/>
              </w:rPr>
            </w:pPr>
            <w:r>
              <w:rPr>
                <w:rFonts w:ascii="Times New Roman" w:hAnsi="Times New Roman" w:cs="Times New Roman"/>
              </w:rPr>
              <w:t>Voleibol</w:t>
            </w:r>
          </w:p>
        </w:tc>
        <w:tc>
          <w:tcPr>
            <w:tcW w:w="2444" w:type="dxa"/>
            <w:shd w:val="clear" w:color="auto" w:fill="FFFFFF" w:themeFill="background1"/>
          </w:tcPr>
          <w:p w:rsidR="001763AB" w:rsidRPr="00892277" w:rsidRDefault="001763AB" w:rsidP="001763AB">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Ano de Escolaridade</w:t>
            </w:r>
          </w:p>
          <w:p w:rsidR="001763AB" w:rsidRPr="00892277" w:rsidRDefault="00DD3888" w:rsidP="00EB23E2">
            <w:pPr>
              <w:jc w:val="center"/>
              <w:rPr>
                <w:rFonts w:ascii="Times New Roman" w:hAnsi="Times New Roman" w:cs="Times New Roman"/>
              </w:rPr>
            </w:pPr>
            <w:r>
              <w:rPr>
                <w:rFonts w:ascii="Times New Roman" w:hAnsi="Times New Roman" w:cs="Times New Roman"/>
              </w:rPr>
              <w:t>10</w:t>
            </w:r>
            <w:r w:rsidR="001763AB">
              <w:rPr>
                <w:rFonts w:ascii="Times New Roman" w:hAnsi="Times New Roman" w:cs="Times New Roman"/>
              </w:rPr>
              <w:t xml:space="preserve">º </w:t>
            </w:r>
            <w:r>
              <w:rPr>
                <w:rFonts w:ascii="Times New Roman" w:hAnsi="Times New Roman" w:cs="Times New Roman"/>
              </w:rPr>
              <w:t>CD</w:t>
            </w:r>
          </w:p>
        </w:tc>
        <w:tc>
          <w:tcPr>
            <w:tcW w:w="1984"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Hora/</w:t>
            </w:r>
            <w:r w:rsidRPr="00892277">
              <w:rPr>
                <w:rFonts w:ascii="Times New Roman" w:hAnsi="Times New Roman" w:cs="Times New Roman"/>
                <w:b/>
                <w:sz w:val="22"/>
                <w:szCs w:val="22"/>
              </w:rPr>
              <w:t>Duração</w:t>
            </w:r>
          </w:p>
          <w:p w:rsidR="001763AB" w:rsidRPr="00892277" w:rsidRDefault="00346D81" w:rsidP="00346D81">
            <w:pPr>
              <w:jc w:val="center"/>
              <w:rPr>
                <w:rFonts w:ascii="Times New Roman" w:hAnsi="Times New Roman" w:cs="Times New Roman"/>
              </w:rPr>
            </w:pPr>
            <w:r>
              <w:rPr>
                <w:rFonts w:ascii="Times New Roman" w:hAnsi="Times New Roman" w:cs="Times New Roman"/>
              </w:rPr>
              <w:t>10:1</w:t>
            </w:r>
            <w:r w:rsidR="001763AB">
              <w:rPr>
                <w:rFonts w:ascii="Times New Roman" w:hAnsi="Times New Roman" w:cs="Times New Roman"/>
              </w:rPr>
              <w:t>0/ 90’</w:t>
            </w:r>
          </w:p>
        </w:tc>
        <w:tc>
          <w:tcPr>
            <w:tcW w:w="1418" w:type="dxa"/>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sidRPr="00892277">
              <w:rPr>
                <w:rFonts w:ascii="Times New Roman" w:hAnsi="Times New Roman" w:cs="Times New Roman"/>
                <w:b/>
                <w:sz w:val="22"/>
                <w:szCs w:val="22"/>
              </w:rPr>
              <w:t>Nº Alunos</w:t>
            </w:r>
          </w:p>
          <w:p w:rsidR="001763AB" w:rsidRPr="00892277" w:rsidRDefault="00D0283A" w:rsidP="00EB23E2">
            <w:pPr>
              <w:jc w:val="center"/>
              <w:rPr>
                <w:rFonts w:ascii="Times New Roman" w:hAnsi="Times New Roman" w:cs="Times New Roman"/>
              </w:rPr>
            </w:pPr>
            <w:r>
              <w:rPr>
                <w:rFonts w:ascii="Times New Roman" w:hAnsi="Times New Roman" w:cs="Times New Roman"/>
              </w:rPr>
              <w:t>35</w:t>
            </w:r>
          </w:p>
        </w:tc>
        <w:tc>
          <w:tcPr>
            <w:tcW w:w="4143" w:type="dxa"/>
            <w:gridSpan w:val="2"/>
            <w:shd w:val="clear" w:color="auto" w:fill="FFFFFF" w:themeFill="background1"/>
          </w:tcPr>
          <w:p w:rsidR="001763AB" w:rsidRPr="00892277" w:rsidRDefault="001763AB" w:rsidP="00EB23E2">
            <w:pPr>
              <w:pStyle w:val="Default"/>
              <w:jc w:val="center"/>
              <w:rPr>
                <w:rFonts w:ascii="Times New Roman" w:hAnsi="Times New Roman" w:cs="Times New Roman"/>
                <w:b/>
                <w:sz w:val="22"/>
                <w:szCs w:val="22"/>
              </w:rPr>
            </w:pPr>
            <w:r>
              <w:rPr>
                <w:rFonts w:ascii="Times New Roman" w:hAnsi="Times New Roman" w:cs="Times New Roman"/>
                <w:b/>
                <w:sz w:val="22"/>
                <w:szCs w:val="22"/>
              </w:rPr>
              <w:t>Professor</w:t>
            </w:r>
          </w:p>
          <w:p w:rsidR="001763AB" w:rsidRPr="00892277" w:rsidRDefault="001763AB" w:rsidP="00DD3888">
            <w:pPr>
              <w:jc w:val="center"/>
              <w:rPr>
                <w:rFonts w:ascii="Times New Roman" w:hAnsi="Times New Roman" w:cs="Times New Roman"/>
              </w:rPr>
            </w:pPr>
            <w:r>
              <w:rPr>
                <w:rFonts w:ascii="Times New Roman" w:hAnsi="Times New Roman" w:cs="Times New Roman"/>
              </w:rPr>
              <w:t>António Sousa</w:t>
            </w:r>
            <w:r w:rsidR="00D0283A">
              <w:rPr>
                <w:rFonts w:ascii="Times New Roman" w:hAnsi="Times New Roman" w:cs="Times New Roman"/>
              </w:rPr>
              <w:t>, Helena Gil, Vasco Ensinas</w:t>
            </w:r>
          </w:p>
        </w:tc>
        <w:tc>
          <w:tcPr>
            <w:tcW w:w="1259" w:type="dxa"/>
            <w:shd w:val="clear" w:color="auto" w:fill="FFFFFF" w:themeFill="background1"/>
          </w:tcPr>
          <w:p w:rsidR="001763AB" w:rsidRDefault="001763AB"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Aula nº</w:t>
            </w:r>
          </w:p>
          <w:p w:rsidR="001763AB" w:rsidRPr="000E3B99" w:rsidRDefault="00B445F7" w:rsidP="006521F4">
            <w:pPr>
              <w:pStyle w:val="Default"/>
              <w:jc w:val="center"/>
              <w:rPr>
                <w:rFonts w:ascii="Times New Roman" w:hAnsi="Times New Roman" w:cs="Times New Roman"/>
                <w:b/>
                <w:sz w:val="22"/>
                <w:szCs w:val="22"/>
              </w:rPr>
            </w:pPr>
            <w:r>
              <w:rPr>
                <w:rFonts w:ascii="Times New Roman" w:hAnsi="Times New Roman" w:cs="Times New Roman"/>
                <w:b/>
                <w:sz w:val="22"/>
                <w:szCs w:val="22"/>
              </w:rPr>
              <w:t>47</w:t>
            </w:r>
            <w:r w:rsidR="000E3B99" w:rsidRPr="000E3B99">
              <w:rPr>
                <w:rFonts w:ascii="Times New Roman" w:hAnsi="Times New Roman" w:cs="Times New Roman"/>
                <w:b/>
                <w:sz w:val="22"/>
                <w:szCs w:val="22"/>
              </w:rPr>
              <w:t>/4</w:t>
            </w:r>
            <w:r>
              <w:rPr>
                <w:rFonts w:ascii="Times New Roman" w:hAnsi="Times New Roman" w:cs="Times New Roman"/>
                <w:b/>
                <w:sz w:val="22"/>
                <w:szCs w:val="22"/>
              </w:rPr>
              <w:t>8</w:t>
            </w:r>
          </w:p>
        </w:tc>
        <w:tc>
          <w:tcPr>
            <w:tcW w:w="1259" w:type="dxa"/>
            <w:shd w:val="clear" w:color="auto" w:fill="FFFFFF" w:themeFill="background1"/>
          </w:tcPr>
          <w:p w:rsidR="001763AB" w:rsidRPr="001F6927" w:rsidRDefault="001763AB" w:rsidP="00346D81">
            <w:pPr>
              <w:pStyle w:val="Default"/>
              <w:jc w:val="center"/>
              <w:rPr>
                <w:rFonts w:ascii="Times New Roman" w:hAnsi="Times New Roman" w:cs="Times New Roman"/>
                <w:sz w:val="22"/>
                <w:szCs w:val="22"/>
              </w:rPr>
            </w:pPr>
            <w:r w:rsidRPr="00892277">
              <w:rPr>
                <w:rFonts w:ascii="Times New Roman" w:hAnsi="Times New Roman" w:cs="Times New Roman"/>
                <w:b/>
                <w:sz w:val="22"/>
                <w:szCs w:val="22"/>
              </w:rPr>
              <w:t>Data</w:t>
            </w:r>
            <w:r w:rsidR="00B445F7">
              <w:rPr>
                <w:rFonts w:ascii="Times New Roman" w:hAnsi="Times New Roman" w:cs="Times New Roman"/>
                <w:sz w:val="22"/>
                <w:szCs w:val="22"/>
              </w:rPr>
              <w:t xml:space="preserve"> 06</w:t>
            </w:r>
            <w:r w:rsidR="00FF43EE">
              <w:rPr>
                <w:rFonts w:ascii="Times New Roman" w:hAnsi="Times New Roman" w:cs="Times New Roman"/>
                <w:sz w:val="22"/>
                <w:szCs w:val="22"/>
              </w:rPr>
              <w:t>/1</w:t>
            </w:r>
            <w:r w:rsidR="00346D81">
              <w:rPr>
                <w:rFonts w:ascii="Times New Roman" w:hAnsi="Times New Roman" w:cs="Times New Roman"/>
                <w:sz w:val="22"/>
                <w:szCs w:val="22"/>
              </w:rPr>
              <w:t>2</w:t>
            </w:r>
            <w:r w:rsidRPr="001F6927">
              <w:rPr>
                <w:rFonts w:ascii="Times New Roman" w:hAnsi="Times New Roman" w:cs="Times New Roman"/>
                <w:sz w:val="22"/>
                <w:szCs w:val="22"/>
              </w:rPr>
              <w:t>/2013</w:t>
            </w:r>
          </w:p>
        </w:tc>
      </w:tr>
      <w:tr w:rsidR="001F6927" w:rsidTr="001763AB">
        <w:trPr>
          <w:trHeight w:val="622"/>
        </w:trPr>
        <w:tc>
          <w:tcPr>
            <w:tcW w:w="11563" w:type="dxa"/>
            <w:gridSpan w:val="5"/>
            <w:shd w:val="clear" w:color="auto" w:fill="FFFFFF" w:themeFill="background1"/>
          </w:tcPr>
          <w:p w:rsidR="001F6927" w:rsidRPr="0053208D" w:rsidRDefault="001F6927" w:rsidP="00B445F7">
            <w:pPr>
              <w:jc w:val="both"/>
              <w:rPr>
                <w:rFonts w:ascii="Times New Roman" w:hAnsi="Times New Roman" w:cs="Times New Roman"/>
                <w:b/>
              </w:rPr>
            </w:pPr>
            <w:r w:rsidRPr="0053208D">
              <w:rPr>
                <w:rFonts w:ascii="Times New Roman" w:hAnsi="Times New Roman" w:cs="Times New Roman"/>
                <w:b/>
              </w:rPr>
              <w:t>Objetivos Gerais:</w:t>
            </w:r>
            <w:r w:rsidRPr="001F6927">
              <w:rPr>
                <w:rFonts w:ascii="Times New Roman" w:hAnsi="Times New Roman" w:cs="Times New Roman"/>
              </w:rPr>
              <w:t xml:space="preserve"> </w:t>
            </w:r>
            <w:r w:rsidR="00B445F7">
              <w:rPr>
                <w:rFonts w:ascii="Times New Roman" w:hAnsi="Times New Roman" w:cs="Times New Roman"/>
                <w:sz w:val="24"/>
                <w:szCs w:val="24"/>
              </w:rPr>
              <w:t>Avaliação Prática em Situação de Jogo 4x4.</w:t>
            </w:r>
          </w:p>
        </w:tc>
        <w:tc>
          <w:tcPr>
            <w:tcW w:w="3570" w:type="dxa"/>
            <w:gridSpan w:val="3"/>
            <w:shd w:val="clear" w:color="auto" w:fill="FFFFFF" w:themeFill="background1"/>
          </w:tcPr>
          <w:p w:rsidR="001F6927" w:rsidRPr="0053208D" w:rsidRDefault="001F6927" w:rsidP="00B445F7">
            <w:pPr>
              <w:jc w:val="both"/>
              <w:rPr>
                <w:rFonts w:ascii="Times New Roman" w:hAnsi="Times New Roman" w:cs="Times New Roman"/>
                <w:b/>
              </w:rPr>
            </w:pPr>
            <w:r w:rsidRPr="0053208D">
              <w:rPr>
                <w:rFonts w:ascii="Times New Roman" w:hAnsi="Times New Roman" w:cs="Times New Roman"/>
                <w:b/>
              </w:rPr>
              <w:t>Materiais:</w:t>
            </w:r>
            <w:r>
              <w:rPr>
                <w:rFonts w:ascii="Times New Roman" w:hAnsi="Times New Roman" w:cs="Times New Roman"/>
                <w:b/>
              </w:rPr>
              <w:t xml:space="preserve"> </w:t>
            </w:r>
            <w:proofErr w:type="gramStart"/>
            <w:r w:rsidR="00EE0A07">
              <w:rPr>
                <w:rFonts w:ascii="Times New Roman" w:hAnsi="Times New Roman" w:cs="Times New Roman"/>
              </w:rPr>
              <w:t>bolas de voleibol, rede, postes</w:t>
            </w:r>
            <w:proofErr w:type="gramEnd"/>
          </w:p>
        </w:tc>
      </w:tr>
    </w:tbl>
    <w:tbl>
      <w:tblPr>
        <w:tblStyle w:val="Tabelacomgrelha"/>
        <w:tblW w:w="15140" w:type="dxa"/>
        <w:tblInd w:w="-431" w:type="dxa"/>
        <w:tblBorders>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insideH w:val="single" w:sz="24" w:space="0" w:color="548DD4" w:themeColor="text2" w:themeTint="99"/>
          <w:insideV w:val="single" w:sz="24" w:space="0" w:color="548DD4" w:themeColor="text2" w:themeTint="99"/>
        </w:tblBorders>
        <w:tblLayout w:type="fixed"/>
        <w:tblLook w:val="04A0"/>
      </w:tblPr>
      <w:tblGrid>
        <w:gridCol w:w="2694"/>
        <w:gridCol w:w="2693"/>
        <w:gridCol w:w="3657"/>
        <w:gridCol w:w="2580"/>
        <w:gridCol w:w="1985"/>
        <w:gridCol w:w="1531"/>
      </w:tblGrid>
      <w:tr w:rsidR="00DB557B" w:rsidTr="009355D7">
        <w:tc>
          <w:tcPr>
            <w:tcW w:w="2694"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bookmarkStart w:id="1" w:name="OLE_LINK4"/>
            <w:bookmarkStart w:id="2" w:name="OLE_LINK5"/>
            <w:bookmarkEnd w:id="0"/>
            <w:r>
              <w:rPr>
                <w:rFonts w:ascii="Times New Roman" w:hAnsi="Times New Roman" w:cs="Times New Roman"/>
                <w:b/>
              </w:rPr>
              <w:t>Conteúdos/</w:t>
            </w:r>
            <w:r w:rsidRPr="00823595">
              <w:rPr>
                <w:rFonts w:ascii="Times New Roman" w:hAnsi="Times New Roman" w:cs="Times New Roman"/>
                <w:b/>
              </w:rPr>
              <w:t>Objetivos</w:t>
            </w:r>
          </w:p>
        </w:tc>
        <w:tc>
          <w:tcPr>
            <w:tcW w:w="2693"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sidRPr="00823595">
              <w:rPr>
                <w:rFonts w:ascii="Times New Roman" w:hAnsi="Times New Roman" w:cs="Times New Roman"/>
                <w:b/>
              </w:rPr>
              <w:t>Esquema</w:t>
            </w:r>
          </w:p>
        </w:tc>
        <w:tc>
          <w:tcPr>
            <w:tcW w:w="3657"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sidRPr="00823595">
              <w:rPr>
                <w:rFonts w:ascii="Times New Roman" w:hAnsi="Times New Roman" w:cs="Times New Roman"/>
                <w:b/>
              </w:rPr>
              <w:t>Descrição do Exercício</w:t>
            </w:r>
          </w:p>
        </w:tc>
        <w:tc>
          <w:tcPr>
            <w:tcW w:w="2580" w:type="dxa"/>
            <w:shd w:val="clear" w:color="auto" w:fill="8DB3E2" w:themeFill="text2" w:themeFillTint="66"/>
            <w:vAlign w:val="center"/>
          </w:tcPr>
          <w:p w:rsidR="00DB557B" w:rsidRDefault="00DB557B" w:rsidP="00861127">
            <w:pPr>
              <w:jc w:val="center"/>
              <w:rPr>
                <w:rFonts w:ascii="Times New Roman" w:hAnsi="Times New Roman" w:cs="Times New Roman"/>
                <w:b/>
              </w:rPr>
            </w:pPr>
            <w:r>
              <w:rPr>
                <w:rFonts w:ascii="Times New Roman" w:hAnsi="Times New Roman" w:cs="Times New Roman"/>
                <w:b/>
              </w:rPr>
              <w:t>Componentes Críticas</w:t>
            </w:r>
          </w:p>
        </w:tc>
        <w:tc>
          <w:tcPr>
            <w:tcW w:w="1985" w:type="dxa"/>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Pr>
                <w:rFonts w:ascii="Times New Roman" w:hAnsi="Times New Roman" w:cs="Times New Roman"/>
                <w:b/>
              </w:rPr>
              <w:t xml:space="preserve">Organização Alunos/Professor </w:t>
            </w:r>
          </w:p>
        </w:tc>
        <w:tc>
          <w:tcPr>
            <w:tcW w:w="1531" w:type="dxa"/>
            <w:tcBorders>
              <w:bottom w:val="single" w:sz="24" w:space="0" w:color="548DD4" w:themeColor="text2" w:themeTint="99"/>
            </w:tcBorders>
            <w:shd w:val="clear" w:color="auto" w:fill="8DB3E2" w:themeFill="text2" w:themeFillTint="66"/>
            <w:vAlign w:val="center"/>
          </w:tcPr>
          <w:p w:rsidR="00DB557B" w:rsidRPr="00823595" w:rsidRDefault="00DB557B" w:rsidP="00736336">
            <w:pPr>
              <w:jc w:val="center"/>
              <w:rPr>
                <w:rFonts w:ascii="Times New Roman" w:hAnsi="Times New Roman" w:cs="Times New Roman"/>
                <w:b/>
              </w:rPr>
            </w:pPr>
            <w:r w:rsidRPr="00823595">
              <w:rPr>
                <w:rFonts w:ascii="Times New Roman" w:hAnsi="Times New Roman" w:cs="Times New Roman"/>
                <w:b/>
              </w:rPr>
              <w:t>Duração</w:t>
            </w:r>
          </w:p>
        </w:tc>
      </w:tr>
      <w:tr w:rsidR="00DB557B" w:rsidTr="009355D7">
        <w:trPr>
          <w:trHeight w:val="1084"/>
        </w:trPr>
        <w:tc>
          <w:tcPr>
            <w:tcW w:w="2694" w:type="dxa"/>
            <w:vAlign w:val="center"/>
          </w:tcPr>
          <w:p w:rsidR="00DB557B" w:rsidRPr="00702A5A" w:rsidRDefault="00DB557B" w:rsidP="00CF06F1">
            <w:pPr>
              <w:autoSpaceDE w:val="0"/>
              <w:autoSpaceDN w:val="0"/>
              <w:adjustRightInd w:val="0"/>
              <w:jc w:val="both"/>
              <w:rPr>
                <w:rFonts w:ascii="Times New Roman" w:hAnsi="Times New Roman" w:cs="Times New Roman"/>
                <w:sz w:val="18"/>
                <w:szCs w:val="18"/>
              </w:rPr>
            </w:pPr>
            <w:r w:rsidRPr="00702A5A">
              <w:rPr>
                <w:rFonts w:ascii="Times New Roman" w:hAnsi="Times New Roman" w:cs="Times New Roman"/>
                <w:sz w:val="18"/>
                <w:szCs w:val="18"/>
              </w:rPr>
              <w:t>Compreender os conteúdos/objetivos a serem abordados na aula.</w:t>
            </w:r>
          </w:p>
        </w:tc>
        <w:tc>
          <w:tcPr>
            <w:tcW w:w="2693" w:type="dxa"/>
            <w:tcBorders>
              <w:bottom w:val="single" w:sz="4" w:space="0" w:color="auto"/>
            </w:tcBorders>
          </w:tcPr>
          <w:p w:rsidR="00DB557B" w:rsidRPr="00702A5A" w:rsidRDefault="00DB557B">
            <w:pPr>
              <w:rPr>
                <w:sz w:val="18"/>
                <w:szCs w:val="18"/>
              </w:rPr>
            </w:pPr>
            <w:r w:rsidRPr="00702A5A">
              <w:rPr>
                <w:noProof/>
                <w:sz w:val="18"/>
                <w:szCs w:val="18"/>
                <w:lang w:eastAsia="pt-PT"/>
              </w:rPr>
              <w:drawing>
                <wp:inline distT="0" distB="0" distL="0" distR="0">
                  <wp:extent cx="1666875" cy="662813"/>
                  <wp:effectExtent l="19050" t="0" r="9525" b="0"/>
                  <wp:docPr id="7" name="Imagem 1" descr="http://obras.acompanha.editorasaraiva.com.br/reader/books/matematica/OEBPS/Images/cap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ras.acompanha.editorasaraiva.com.br/reader/books/matematica/OEBPS/Images/cap2_17-2.png"/>
                          <pic:cNvPicPr>
                            <a:picLocks noChangeAspect="1" noChangeArrowheads="1"/>
                          </pic:cNvPicPr>
                        </pic:nvPicPr>
                        <pic:blipFill>
                          <a:blip r:embed="rId9" cstate="print"/>
                          <a:srcRect/>
                          <a:stretch>
                            <a:fillRect/>
                          </a:stretch>
                        </pic:blipFill>
                        <pic:spPr bwMode="auto">
                          <a:xfrm>
                            <a:off x="0" y="0"/>
                            <a:ext cx="1666875" cy="662813"/>
                          </a:xfrm>
                          <a:prstGeom prst="rect">
                            <a:avLst/>
                          </a:prstGeom>
                          <a:noFill/>
                          <a:ln w="9525">
                            <a:noFill/>
                            <a:miter lim="800000"/>
                            <a:headEnd/>
                            <a:tailEnd/>
                          </a:ln>
                        </pic:spPr>
                      </pic:pic>
                    </a:graphicData>
                  </a:graphic>
                </wp:inline>
              </w:drawing>
            </w:r>
          </w:p>
        </w:tc>
        <w:tc>
          <w:tcPr>
            <w:tcW w:w="3657" w:type="dxa"/>
            <w:tcBorders>
              <w:bottom w:val="single" w:sz="24" w:space="0" w:color="548DD4" w:themeColor="text2" w:themeTint="99"/>
            </w:tcBorders>
            <w:vAlign w:val="center"/>
          </w:tcPr>
          <w:p w:rsidR="00DB557B" w:rsidRPr="00702A5A" w:rsidRDefault="00DB557B" w:rsidP="005A2F7C">
            <w:pPr>
              <w:jc w:val="both"/>
              <w:rPr>
                <w:rFonts w:ascii="Times New Roman" w:hAnsi="Times New Roman" w:cs="Times New Roman"/>
                <w:sz w:val="18"/>
                <w:szCs w:val="18"/>
              </w:rPr>
            </w:pPr>
            <w:r w:rsidRPr="00702A5A">
              <w:rPr>
                <w:rFonts w:ascii="Times New Roman" w:hAnsi="Times New Roman" w:cs="Times New Roman"/>
                <w:sz w:val="18"/>
                <w:szCs w:val="18"/>
              </w:rPr>
              <w:t>Controlo das presenças.</w:t>
            </w:r>
          </w:p>
          <w:p w:rsidR="00DB557B" w:rsidRPr="00702A5A" w:rsidRDefault="00DB557B" w:rsidP="00E55690">
            <w:pPr>
              <w:rPr>
                <w:rFonts w:ascii="Times New Roman" w:hAnsi="Times New Roman" w:cs="Times New Roman"/>
                <w:sz w:val="18"/>
                <w:szCs w:val="18"/>
              </w:rPr>
            </w:pPr>
          </w:p>
          <w:p w:rsidR="00DB557B" w:rsidRPr="00702A5A" w:rsidRDefault="00DB557B" w:rsidP="005A2F7C">
            <w:pPr>
              <w:jc w:val="both"/>
              <w:rPr>
                <w:rFonts w:ascii="Times New Roman" w:hAnsi="Times New Roman" w:cs="Times New Roman"/>
                <w:sz w:val="18"/>
                <w:szCs w:val="18"/>
              </w:rPr>
            </w:pPr>
            <w:r w:rsidRPr="00702A5A">
              <w:rPr>
                <w:rFonts w:ascii="Times New Roman" w:hAnsi="Times New Roman" w:cs="Times New Roman"/>
                <w:sz w:val="18"/>
                <w:szCs w:val="18"/>
              </w:rPr>
              <w:t>Explicação dos objetivos/conteúdos explicados pelo professor.</w:t>
            </w:r>
          </w:p>
        </w:tc>
        <w:tc>
          <w:tcPr>
            <w:tcW w:w="2580" w:type="dxa"/>
            <w:tcBorders>
              <w:bottom w:val="single" w:sz="24" w:space="0" w:color="548DD4" w:themeColor="text2" w:themeTint="99"/>
            </w:tcBorders>
            <w:vAlign w:val="center"/>
          </w:tcPr>
          <w:p w:rsidR="00DB557B" w:rsidRPr="00702A5A" w:rsidRDefault="00DB557B"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DB557B" w:rsidRPr="00983F26" w:rsidRDefault="00DB557B" w:rsidP="00A15B90">
            <w:pPr>
              <w:pStyle w:val="Default"/>
              <w:numPr>
                <w:ilvl w:val="0"/>
                <w:numId w:val="10"/>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sentados em semicírculos dispostos à frente do professor.</w:t>
            </w:r>
          </w:p>
        </w:tc>
        <w:tc>
          <w:tcPr>
            <w:tcW w:w="1531" w:type="dxa"/>
            <w:vMerge w:val="restart"/>
            <w:vAlign w:val="center"/>
          </w:tcPr>
          <w:p w:rsidR="00DB557B" w:rsidRDefault="00DB557B" w:rsidP="0051632A">
            <w:pPr>
              <w:jc w:val="center"/>
              <w:rPr>
                <w:rFonts w:ascii="Times New Roman" w:hAnsi="Times New Roman" w:cs="Times New Roman"/>
                <w:sz w:val="18"/>
                <w:szCs w:val="18"/>
              </w:rPr>
            </w:pPr>
            <w:r>
              <w:rPr>
                <w:rFonts w:ascii="Times New Roman" w:hAnsi="Times New Roman" w:cs="Times New Roman"/>
                <w:sz w:val="18"/>
                <w:szCs w:val="18"/>
              </w:rPr>
              <w:t>T.P. 20’</w:t>
            </w:r>
          </w:p>
          <w:p w:rsidR="00DB557B" w:rsidRPr="00E85FD5" w:rsidRDefault="00DB557B" w:rsidP="0051632A">
            <w:pPr>
              <w:jc w:val="center"/>
              <w:rPr>
                <w:rFonts w:ascii="Times New Roman" w:hAnsi="Times New Roman" w:cs="Times New Roman"/>
                <w:sz w:val="18"/>
                <w:szCs w:val="18"/>
              </w:rPr>
            </w:pPr>
            <w:r>
              <w:rPr>
                <w:rFonts w:ascii="Times New Roman" w:hAnsi="Times New Roman" w:cs="Times New Roman"/>
                <w:sz w:val="18"/>
                <w:szCs w:val="18"/>
              </w:rPr>
              <w:t>T.T. 20’</w:t>
            </w:r>
          </w:p>
        </w:tc>
      </w:tr>
      <w:tr w:rsidR="00DB557B" w:rsidTr="009355D7">
        <w:tc>
          <w:tcPr>
            <w:tcW w:w="2694" w:type="dxa"/>
            <w:vMerge w:val="restart"/>
            <w:vAlign w:val="center"/>
          </w:tcPr>
          <w:p w:rsidR="00DB557B" w:rsidRPr="00702A5A" w:rsidRDefault="00DB557B" w:rsidP="003C7200">
            <w:pPr>
              <w:autoSpaceDE w:val="0"/>
              <w:autoSpaceDN w:val="0"/>
              <w:adjustRightInd w:val="0"/>
              <w:jc w:val="both"/>
              <w:rPr>
                <w:rFonts w:ascii="Times New Roman" w:hAnsi="Times New Roman" w:cs="Times New Roman"/>
                <w:sz w:val="18"/>
                <w:szCs w:val="18"/>
              </w:rPr>
            </w:pPr>
            <w:bookmarkStart w:id="3" w:name="_Hlk366523993"/>
            <w:r w:rsidRPr="00702A5A">
              <w:rPr>
                <w:rFonts w:ascii="Times New Roman" w:hAnsi="Times New Roman" w:cs="Times New Roman"/>
                <w:sz w:val="18"/>
                <w:szCs w:val="18"/>
              </w:rPr>
              <w:t>Preparar o organismo para o desporto, seja em treino, na competição ou no lazer. Ele visa obter o estado ideal psíquico e físico, a preparação para os movimentos e principalmente prevenir as lesões.</w:t>
            </w:r>
          </w:p>
        </w:tc>
        <w:tc>
          <w:tcPr>
            <w:tcW w:w="2693" w:type="dxa"/>
          </w:tcPr>
          <w:p w:rsidR="00DB557B" w:rsidRPr="00702A5A" w:rsidRDefault="00DB557B">
            <w:pPr>
              <w:rPr>
                <w:sz w:val="18"/>
                <w:szCs w:val="18"/>
              </w:rPr>
            </w:pPr>
          </w:p>
        </w:tc>
        <w:tc>
          <w:tcPr>
            <w:tcW w:w="3657" w:type="dxa"/>
            <w:tcBorders>
              <w:bottom w:val="single" w:sz="24" w:space="0" w:color="548DD4" w:themeColor="text2" w:themeTint="99"/>
            </w:tcBorders>
            <w:vAlign w:val="center"/>
          </w:tcPr>
          <w:p w:rsidR="00DB557B" w:rsidRPr="00702A5A" w:rsidRDefault="00DB557B" w:rsidP="00CF06F1">
            <w:pPr>
              <w:jc w:val="both"/>
              <w:rPr>
                <w:rFonts w:ascii="Times New Roman" w:hAnsi="Times New Roman" w:cs="Times New Roman"/>
                <w:b/>
                <w:sz w:val="18"/>
                <w:szCs w:val="18"/>
              </w:rPr>
            </w:pPr>
            <w:r w:rsidRPr="00702A5A">
              <w:rPr>
                <w:rFonts w:ascii="Times New Roman" w:hAnsi="Times New Roman" w:cs="Times New Roman"/>
                <w:sz w:val="18"/>
                <w:szCs w:val="18"/>
              </w:rPr>
              <w:t>Corrida contínua de baixa intensidade com exercícios de mobilização dos membros superiores, inferiores e tronco.</w:t>
            </w:r>
          </w:p>
        </w:tc>
        <w:tc>
          <w:tcPr>
            <w:tcW w:w="2580" w:type="dxa"/>
            <w:tcBorders>
              <w:bottom w:val="single" w:sz="24" w:space="0" w:color="548DD4" w:themeColor="text2" w:themeTint="99"/>
            </w:tcBorders>
            <w:vAlign w:val="center"/>
          </w:tcPr>
          <w:p w:rsidR="00DB557B" w:rsidRPr="00702A5A" w:rsidRDefault="00DB557B" w:rsidP="007945E1">
            <w:pPr>
              <w:pStyle w:val="Default"/>
              <w:jc w:val="center"/>
              <w:rPr>
                <w:rFonts w:ascii="Times New Roman" w:hAnsi="Times New Roman" w:cs="Times New Roman"/>
                <w:sz w:val="18"/>
                <w:szCs w:val="18"/>
              </w:rPr>
            </w:pPr>
            <w:r w:rsidRPr="00702A5A">
              <w:rPr>
                <w:rFonts w:ascii="Times New Roman" w:hAnsi="Times New Roman" w:cs="Times New Roman"/>
                <w:sz w:val="18"/>
                <w:szCs w:val="18"/>
              </w:rPr>
              <w:t>--------------------------------</w:t>
            </w:r>
          </w:p>
        </w:tc>
        <w:tc>
          <w:tcPr>
            <w:tcW w:w="1985" w:type="dxa"/>
            <w:tcBorders>
              <w:bottom w:val="single" w:sz="24" w:space="0" w:color="548DD4" w:themeColor="text2" w:themeTint="99"/>
            </w:tcBorders>
            <w:vAlign w:val="center"/>
          </w:tcPr>
          <w:p w:rsidR="00DB557B" w:rsidRPr="00983F26" w:rsidRDefault="00DB557B" w:rsidP="00A15B90">
            <w:pPr>
              <w:pStyle w:val="Default"/>
              <w:numPr>
                <w:ilvl w:val="0"/>
                <w:numId w:val="10"/>
              </w:numPr>
              <w:tabs>
                <w:tab w:val="left" w:pos="318"/>
              </w:tabs>
              <w:ind w:left="318" w:hanging="318"/>
              <w:jc w:val="both"/>
              <w:rPr>
                <w:rFonts w:ascii="Times New Roman" w:hAnsi="Times New Roman" w:cs="Times New Roman"/>
                <w:sz w:val="18"/>
                <w:szCs w:val="18"/>
              </w:rPr>
            </w:pPr>
            <w:r w:rsidRPr="00983F26">
              <w:rPr>
                <w:rFonts w:ascii="Times New Roman" w:hAnsi="Times New Roman" w:cs="Times New Roman"/>
                <w:sz w:val="18"/>
                <w:szCs w:val="18"/>
              </w:rPr>
              <w:t>Empenho na realização das tarefas propostas.</w:t>
            </w:r>
          </w:p>
        </w:tc>
        <w:tc>
          <w:tcPr>
            <w:tcW w:w="1531" w:type="dxa"/>
            <w:vMerge/>
            <w:vAlign w:val="center"/>
          </w:tcPr>
          <w:p w:rsidR="00DB557B" w:rsidRPr="0051632A" w:rsidRDefault="00DB557B" w:rsidP="0051632A">
            <w:pPr>
              <w:jc w:val="center"/>
              <w:rPr>
                <w:rFonts w:ascii="Times New Roman" w:hAnsi="Times New Roman" w:cs="Times New Roman"/>
                <w:sz w:val="18"/>
                <w:szCs w:val="18"/>
              </w:rPr>
            </w:pPr>
          </w:p>
        </w:tc>
      </w:tr>
      <w:bookmarkEnd w:id="3"/>
      <w:tr w:rsidR="00DB557B" w:rsidTr="009355D7">
        <w:tc>
          <w:tcPr>
            <w:tcW w:w="2694" w:type="dxa"/>
            <w:vMerge/>
          </w:tcPr>
          <w:p w:rsidR="00DB557B" w:rsidRPr="00702A5A" w:rsidRDefault="00DB557B" w:rsidP="00816854">
            <w:pPr>
              <w:autoSpaceDE w:val="0"/>
              <w:autoSpaceDN w:val="0"/>
              <w:adjustRightInd w:val="0"/>
              <w:jc w:val="both"/>
              <w:rPr>
                <w:rFonts w:ascii="Times New Roman" w:hAnsi="Times New Roman" w:cs="Times New Roman"/>
                <w:sz w:val="18"/>
                <w:szCs w:val="18"/>
              </w:rPr>
            </w:pPr>
          </w:p>
        </w:tc>
        <w:tc>
          <w:tcPr>
            <w:tcW w:w="2693" w:type="dxa"/>
          </w:tcPr>
          <w:p w:rsidR="00DB557B" w:rsidRPr="00702A5A" w:rsidRDefault="00DB557B">
            <w:pPr>
              <w:rPr>
                <w:sz w:val="18"/>
                <w:szCs w:val="18"/>
              </w:rPr>
            </w:pPr>
            <w:r w:rsidRPr="00702A5A">
              <w:rPr>
                <w:noProof/>
                <w:sz w:val="18"/>
                <w:szCs w:val="18"/>
                <w:lang w:eastAsia="pt-PT"/>
              </w:rPr>
              <w:drawing>
                <wp:inline distT="0" distB="0" distL="0" distR="0">
                  <wp:extent cx="1581150" cy="619125"/>
                  <wp:effectExtent l="19050" t="0" r="0" b="0"/>
                  <wp:docPr id="8" name="Imagem 11" descr="C:\Users\Helena\Desktop\Sem Títu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elena\Desktop\Sem Título 1.png"/>
                          <pic:cNvPicPr>
                            <a:picLocks noChangeAspect="1" noChangeArrowheads="1"/>
                          </pic:cNvPicPr>
                        </pic:nvPicPr>
                        <pic:blipFill>
                          <a:blip r:embed="rId10" cstate="print"/>
                          <a:srcRect/>
                          <a:stretch>
                            <a:fillRect/>
                          </a:stretch>
                        </pic:blipFill>
                        <pic:spPr bwMode="auto">
                          <a:xfrm>
                            <a:off x="0" y="0"/>
                            <a:ext cx="1587874" cy="621758"/>
                          </a:xfrm>
                          <a:prstGeom prst="rect">
                            <a:avLst/>
                          </a:prstGeom>
                          <a:noFill/>
                          <a:ln w="9525">
                            <a:noFill/>
                            <a:miter lim="800000"/>
                            <a:headEnd/>
                            <a:tailEnd/>
                          </a:ln>
                        </pic:spPr>
                      </pic:pic>
                    </a:graphicData>
                  </a:graphic>
                </wp:inline>
              </w:drawing>
            </w:r>
          </w:p>
        </w:tc>
        <w:tc>
          <w:tcPr>
            <w:tcW w:w="3657" w:type="dxa"/>
            <w:tcBorders>
              <w:top w:val="single" w:sz="24" w:space="0" w:color="548DD4" w:themeColor="text2" w:themeTint="99"/>
            </w:tcBorders>
            <w:vAlign w:val="center"/>
          </w:tcPr>
          <w:p w:rsidR="00DB557B" w:rsidRPr="00702A5A" w:rsidRDefault="00DB557B" w:rsidP="005B07E9">
            <w:pPr>
              <w:rPr>
                <w:rFonts w:ascii="Times New Roman" w:hAnsi="Times New Roman" w:cs="Times New Roman"/>
                <w:sz w:val="18"/>
                <w:szCs w:val="18"/>
              </w:rPr>
            </w:pPr>
          </w:p>
          <w:p w:rsidR="00DB557B" w:rsidRPr="00702A5A" w:rsidRDefault="00DB557B" w:rsidP="001763AB">
            <w:pPr>
              <w:jc w:val="center"/>
              <w:rPr>
                <w:sz w:val="18"/>
                <w:szCs w:val="18"/>
              </w:rPr>
            </w:pPr>
            <w:r w:rsidRPr="00702A5A">
              <w:rPr>
                <w:rFonts w:ascii="Times New Roman" w:hAnsi="Times New Roman" w:cs="Times New Roman"/>
                <w:b/>
                <w:sz w:val="18"/>
                <w:szCs w:val="18"/>
              </w:rPr>
              <w:t>Mobilidade Articular</w:t>
            </w:r>
          </w:p>
        </w:tc>
        <w:tc>
          <w:tcPr>
            <w:tcW w:w="2580" w:type="dxa"/>
            <w:tcBorders>
              <w:top w:val="single" w:sz="24" w:space="0" w:color="548DD4" w:themeColor="text2" w:themeTint="99"/>
            </w:tcBorders>
          </w:tcPr>
          <w:p w:rsidR="00DB557B" w:rsidRPr="00702A5A" w:rsidRDefault="00DB557B" w:rsidP="00861127">
            <w:pPr>
              <w:pStyle w:val="Default"/>
              <w:jc w:val="both"/>
              <w:rPr>
                <w:rFonts w:ascii="Times New Roman" w:hAnsi="Times New Roman" w:cs="Times New Roman"/>
                <w:sz w:val="18"/>
                <w:szCs w:val="18"/>
              </w:rPr>
            </w:pPr>
          </w:p>
          <w:p w:rsidR="00DB557B" w:rsidRPr="00702A5A" w:rsidRDefault="00DB557B" w:rsidP="00861127">
            <w:pPr>
              <w:pStyle w:val="Default"/>
              <w:numPr>
                <w:ilvl w:val="0"/>
                <w:numId w:val="10"/>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tcBorders>
              <w:top w:val="single" w:sz="24" w:space="0" w:color="548DD4" w:themeColor="text2" w:themeTint="99"/>
            </w:tcBorders>
            <w:vAlign w:val="center"/>
          </w:tcPr>
          <w:p w:rsidR="00DB557B" w:rsidRPr="00983F26" w:rsidRDefault="00DB557B" w:rsidP="005B07E9">
            <w:pPr>
              <w:pStyle w:val="Default"/>
              <w:jc w:val="both"/>
              <w:rPr>
                <w:rFonts w:ascii="Times New Roman" w:hAnsi="Times New Roman" w:cs="Times New Roman"/>
                <w:sz w:val="18"/>
                <w:szCs w:val="18"/>
              </w:rPr>
            </w:pPr>
          </w:p>
          <w:p w:rsidR="00DB557B" w:rsidRPr="00983F26" w:rsidRDefault="00DB557B" w:rsidP="00A15B90">
            <w:pPr>
              <w:pStyle w:val="Default"/>
              <w:numPr>
                <w:ilvl w:val="0"/>
                <w:numId w:val="9"/>
              </w:numPr>
              <w:ind w:left="318"/>
              <w:jc w:val="both"/>
              <w:rPr>
                <w:rFonts w:ascii="Times New Roman" w:hAnsi="Times New Roman" w:cs="Times New Roman"/>
                <w:sz w:val="18"/>
                <w:szCs w:val="18"/>
              </w:rPr>
            </w:pPr>
            <w:r w:rsidRPr="00983F26">
              <w:rPr>
                <w:rFonts w:ascii="Times New Roman" w:hAnsi="Times New Roman" w:cs="Times New Roman"/>
                <w:sz w:val="18"/>
                <w:szCs w:val="18"/>
              </w:rPr>
              <w:t>Os alunos dispostos em xadrez à frente do professor.</w:t>
            </w:r>
          </w:p>
          <w:p w:rsidR="00DB557B" w:rsidRPr="00983F26" w:rsidRDefault="00DB557B" w:rsidP="00861127">
            <w:pPr>
              <w:pStyle w:val="Default"/>
              <w:jc w:val="both"/>
              <w:rPr>
                <w:rFonts w:ascii="Times New Roman" w:hAnsi="Times New Roman" w:cs="Times New Roman"/>
                <w:sz w:val="18"/>
                <w:szCs w:val="18"/>
              </w:rPr>
            </w:pPr>
          </w:p>
        </w:tc>
        <w:tc>
          <w:tcPr>
            <w:tcW w:w="1531" w:type="dxa"/>
            <w:vMerge/>
            <w:vAlign w:val="center"/>
          </w:tcPr>
          <w:p w:rsidR="00DB557B" w:rsidRPr="0051632A" w:rsidRDefault="00DB557B" w:rsidP="0051632A">
            <w:pPr>
              <w:jc w:val="center"/>
              <w:rPr>
                <w:rFonts w:ascii="Times New Roman" w:hAnsi="Times New Roman" w:cs="Times New Roman"/>
                <w:sz w:val="18"/>
                <w:szCs w:val="18"/>
              </w:rPr>
            </w:pPr>
          </w:p>
        </w:tc>
      </w:tr>
      <w:tr w:rsidR="00DB557B" w:rsidTr="009355D7">
        <w:trPr>
          <w:trHeight w:val="366"/>
        </w:trPr>
        <w:tc>
          <w:tcPr>
            <w:tcW w:w="2694" w:type="dxa"/>
            <w:vAlign w:val="center"/>
          </w:tcPr>
          <w:p w:rsidR="00DB557B" w:rsidRPr="00790407" w:rsidRDefault="009355D7" w:rsidP="00B30B3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JOGO </w:t>
            </w:r>
            <w:r w:rsidR="00DB557B" w:rsidRPr="00790407">
              <w:rPr>
                <w:rFonts w:ascii="Times New Roman" w:hAnsi="Times New Roman" w:cs="Times New Roman"/>
                <w:b/>
                <w:sz w:val="24"/>
                <w:szCs w:val="24"/>
              </w:rPr>
              <w:t>4X4</w:t>
            </w:r>
          </w:p>
        </w:tc>
        <w:tc>
          <w:tcPr>
            <w:tcW w:w="2693" w:type="dxa"/>
            <w:vAlign w:val="center"/>
          </w:tcPr>
          <w:p w:rsidR="00DB557B" w:rsidRPr="00702A5A" w:rsidRDefault="00DB557B" w:rsidP="00EE0A07">
            <w:pPr>
              <w:ind w:left="34"/>
              <w:jc w:val="both"/>
              <w:rPr>
                <w:rFonts w:ascii="Times New Roman" w:hAnsi="Times New Roman" w:cs="Times New Roman"/>
                <w:sz w:val="18"/>
                <w:szCs w:val="18"/>
              </w:rPr>
            </w:pPr>
            <w:r>
              <w:object w:dxaOrig="364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o:ole="">
                  <v:imagedata r:id="rId11" o:title=""/>
                </v:shape>
                <o:OLEObject Type="Embed" ProgID="PBrush" ShapeID="_x0000_i1025" DrawAspect="Content" ObjectID="_1463258929" r:id="rId12"/>
              </w:object>
            </w:r>
          </w:p>
        </w:tc>
        <w:tc>
          <w:tcPr>
            <w:tcW w:w="3657" w:type="dxa"/>
            <w:vAlign w:val="center"/>
          </w:tcPr>
          <w:p w:rsidR="00DB557B" w:rsidRPr="00C971CF" w:rsidRDefault="00DB557B" w:rsidP="00C971CF">
            <w:pPr>
              <w:autoSpaceDE w:val="0"/>
              <w:autoSpaceDN w:val="0"/>
              <w:adjustRightInd w:val="0"/>
              <w:spacing w:line="276" w:lineRule="auto"/>
              <w:jc w:val="both"/>
              <w:rPr>
                <w:rFonts w:ascii="Times New Roman" w:hAnsi="Times New Roman" w:cs="Times New Roman"/>
                <w:color w:val="000000"/>
                <w:sz w:val="18"/>
                <w:szCs w:val="18"/>
              </w:rPr>
            </w:pPr>
            <w:r w:rsidRPr="000B284F">
              <w:rPr>
                <w:rFonts w:ascii="Times New Roman" w:hAnsi="Times New Roman" w:cs="Times New Roman"/>
                <w:color w:val="000000"/>
                <w:sz w:val="18"/>
                <w:szCs w:val="18"/>
              </w:rPr>
              <w:t>Esta situação de jogo reduzido permite a todos os alunos uma maior frequência no contato com a bola, pelo número reduzido de participantes, assim como as dimensões reduzidas do campo, mantendo a bola em jogo durante um maior período de tempo. Esta é uma situação ideal para que todos os alunos possam assimilar alguns princípios básicos, quer ao nível técnico, quer ao nível tático que estão associados ao jogo formal (6x6). Desta forma, faculta-se um maior tempo de empenhamento motor a todos eles.</w:t>
            </w:r>
          </w:p>
        </w:tc>
        <w:tc>
          <w:tcPr>
            <w:tcW w:w="2580" w:type="dxa"/>
            <w:vAlign w:val="center"/>
          </w:tcPr>
          <w:p w:rsidR="00DB557B" w:rsidRPr="009122B0" w:rsidRDefault="009355D7" w:rsidP="009122B0">
            <w:pPr>
              <w:pStyle w:val="PargrafodaLista"/>
              <w:numPr>
                <w:ilvl w:val="0"/>
                <w:numId w:val="32"/>
              </w:numPr>
              <w:autoSpaceDE w:val="0"/>
              <w:autoSpaceDN w:val="0"/>
              <w:adjustRightInd w:val="0"/>
              <w:jc w:val="both"/>
              <w:rPr>
                <w:rFonts w:ascii="Times New Roman" w:hAnsi="Times New Roman" w:cs="Times New Roman"/>
                <w:bCs/>
                <w:sz w:val="18"/>
                <w:szCs w:val="18"/>
              </w:rPr>
            </w:pPr>
            <w:r>
              <w:rPr>
                <w:rFonts w:ascii="Times New Roman" w:hAnsi="Times New Roman" w:cs="Times New Roman"/>
                <w:bCs/>
                <w:sz w:val="18"/>
                <w:szCs w:val="18"/>
              </w:rPr>
              <w:t>Avaliação Prática.</w:t>
            </w:r>
          </w:p>
        </w:tc>
        <w:tc>
          <w:tcPr>
            <w:tcW w:w="1985" w:type="dxa"/>
            <w:vAlign w:val="center"/>
          </w:tcPr>
          <w:p w:rsidR="00DB557B" w:rsidRPr="00702A5A" w:rsidRDefault="00DB557B" w:rsidP="00AE267A">
            <w:pPr>
              <w:rPr>
                <w:rFonts w:ascii="Times New Roman" w:hAnsi="Times New Roman" w:cs="Times New Roman"/>
                <w:sz w:val="18"/>
                <w:szCs w:val="18"/>
              </w:rPr>
            </w:pPr>
          </w:p>
        </w:tc>
        <w:tc>
          <w:tcPr>
            <w:tcW w:w="1531" w:type="dxa"/>
            <w:vAlign w:val="center"/>
          </w:tcPr>
          <w:p w:rsidR="00DB557B" w:rsidRDefault="00DB557B" w:rsidP="00B82074">
            <w:pPr>
              <w:jc w:val="center"/>
              <w:rPr>
                <w:rFonts w:ascii="Times New Roman" w:hAnsi="Times New Roman" w:cs="Times New Roman"/>
                <w:sz w:val="18"/>
                <w:szCs w:val="18"/>
              </w:rPr>
            </w:pPr>
            <w:r w:rsidRPr="0051632A">
              <w:rPr>
                <w:rFonts w:ascii="Times New Roman" w:hAnsi="Times New Roman" w:cs="Times New Roman"/>
                <w:sz w:val="18"/>
                <w:szCs w:val="18"/>
              </w:rPr>
              <w:t xml:space="preserve">T.P. </w:t>
            </w:r>
            <w:r w:rsidR="009355D7">
              <w:rPr>
                <w:rFonts w:ascii="Times New Roman" w:hAnsi="Times New Roman" w:cs="Times New Roman"/>
                <w:sz w:val="18"/>
                <w:szCs w:val="18"/>
              </w:rPr>
              <w:t>60</w:t>
            </w:r>
            <w:r>
              <w:rPr>
                <w:rFonts w:ascii="Times New Roman" w:hAnsi="Times New Roman" w:cs="Times New Roman"/>
                <w:sz w:val="18"/>
                <w:szCs w:val="18"/>
              </w:rPr>
              <w:t>’</w:t>
            </w:r>
          </w:p>
          <w:p w:rsidR="00DB557B" w:rsidRPr="0051632A" w:rsidRDefault="009355D7" w:rsidP="00B82074">
            <w:pPr>
              <w:jc w:val="center"/>
              <w:rPr>
                <w:rFonts w:ascii="Times New Roman" w:hAnsi="Times New Roman" w:cs="Times New Roman"/>
                <w:sz w:val="18"/>
                <w:szCs w:val="18"/>
              </w:rPr>
            </w:pPr>
            <w:r>
              <w:rPr>
                <w:rFonts w:ascii="Times New Roman" w:hAnsi="Times New Roman" w:cs="Times New Roman"/>
                <w:sz w:val="18"/>
                <w:szCs w:val="18"/>
              </w:rPr>
              <w:t>T.T. 80</w:t>
            </w:r>
            <w:r w:rsidR="00DB557B">
              <w:rPr>
                <w:rFonts w:ascii="Times New Roman" w:hAnsi="Times New Roman" w:cs="Times New Roman"/>
                <w:sz w:val="18"/>
                <w:szCs w:val="18"/>
              </w:rPr>
              <w:t>’</w:t>
            </w:r>
          </w:p>
        </w:tc>
      </w:tr>
      <w:tr w:rsidR="00DB557B" w:rsidTr="009355D7">
        <w:trPr>
          <w:trHeight w:val="1352"/>
        </w:trPr>
        <w:tc>
          <w:tcPr>
            <w:tcW w:w="2694" w:type="dxa"/>
            <w:vAlign w:val="center"/>
          </w:tcPr>
          <w:p w:rsidR="00DB557B" w:rsidRPr="00186426" w:rsidRDefault="00DB557B" w:rsidP="00745C8B">
            <w:pPr>
              <w:jc w:val="both"/>
              <w:rPr>
                <w:rFonts w:ascii="Times New Roman" w:hAnsi="Times New Roman" w:cs="Times New Roman"/>
                <w:b/>
                <w:sz w:val="18"/>
                <w:szCs w:val="18"/>
              </w:rPr>
            </w:pPr>
            <w:r w:rsidRPr="00186426">
              <w:rPr>
                <w:rFonts w:ascii="Times New Roman" w:hAnsi="Times New Roman" w:cs="Times New Roman"/>
                <w:b/>
                <w:sz w:val="18"/>
                <w:szCs w:val="18"/>
              </w:rPr>
              <w:lastRenderedPageBreak/>
              <w:t>Alongamentos e retorno à calma.</w:t>
            </w:r>
          </w:p>
        </w:tc>
        <w:tc>
          <w:tcPr>
            <w:tcW w:w="2693" w:type="dxa"/>
          </w:tcPr>
          <w:p w:rsidR="00DB557B" w:rsidRPr="00702A5A" w:rsidRDefault="00DB557B">
            <w:pPr>
              <w:rPr>
                <w:rFonts w:ascii="Times New Roman" w:hAnsi="Times New Roman" w:cs="Times New Roman"/>
                <w:sz w:val="18"/>
                <w:szCs w:val="18"/>
              </w:rPr>
            </w:pPr>
            <w:r w:rsidRPr="00702A5A">
              <w:rPr>
                <w:rFonts w:ascii="Times New Roman" w:hAnsi="Times New Roman" w:cs="Times New Roman"/>
                <w:noProof/>
                <w:sz w:val="18"/>
                <w:szCs w:val="18"/>
                <w:lang w:eastAsia="pt-PT"/>
              </w:rPr>
              <w:drawing>
                <wp:anchor distT="0" distB="0" distL="114300" distR="114300" simplePos="0" relativeHeight="251685888" behindDoc="1" locked="0" layoutInCell="1" allowOverlap="1">
                  <wp:simplePos x="0" y="0"/>
                  <wp:positionH relativeFrom="column">
                    <wp:posOffset>12700</wp:posOffset>
                  </wp:positionH>
                  <wp:positionV relativeFrom="paragraph">
                    <wp:posOffset>-1270</wp:posOffset>
                  </wp:positionV>
                  <wp:extent cx="1247775" cy="817245"/>
                  <wp:effectExtent l="19050" t="0" r="9525" b="0"/>
                  <wp:wrapTight wrapText="bothSides">
                    <wp:wrapPolygon edited="0">
                      <wp:start x="-330" y="0"/>
                      <wp:lineTo x="-330" y="21147"/>
                      <wp:lineTo x="21765" y="21147"/>
                      <wp:lineTo x="21765" y="0"/>
                      <wp:lineTo x="-330" y="0"/>
                    </wp:wrapPolygon>
                  </wp:wrapTight>
                  <wp:docPr id="23" name="Imagem 1" descr="http://s3.amazonaws.com/magoo/ABAAAAN_UAG-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N_UAG-26.png"/>
                          <pic:cNvPicPr>
                            <a:picLocks noChangeAspect="1" noChangeArrowheads="1"/>
                          </pic:cNvPicPr>
                        </pic:nvPicPr>
                        <pic:blipFill>
                          <a:blip r:embed="rId13" cstate="print"/>
                          <a:srcRect/>
                          <a:stretch>
                            <a:fillRect/>
                          </a:stretch>
                        </pic:blipFill>
                        <pic:spPr bwMode="auto">
                          <a:xfrm>
                            <a:off x="0" y="0"/>
                            <a:ext cx="1247775" cy="817245"/>
                          </a:xfrm>
                          <a:prstGeom prst="rect">
                            <a:avLst/>
                          </a:prstGeom>
                          <a:noFill/>
                          <a:ln w="9525">
                            <a:noFill/>
                            <a:miter lim="800000"/>
                            <a:headEnd/>
                            <a:tailEnd/>
                          </a:ln>
                        </pic:spPr>
                      </pic:pic>
                    </a:graphicData>
                  </a:graphic>
                </wp:anchor>
              </w:drawing>
            </w:r>
          </w:p>
        </w:tc>
        <w:tc>
          <w:tcPr>
            <w:tcW w:w="3657" w:type="dxa"/>
            <w:vAlign w:val="center"/>
          </w:tcPr>
          <w:p w:rsidR="00DB557B" w:rsidRPr="00702A5A" w:rsidRDefault="00DB557B" w:rsidP="007945E1">
            <w:pPr>
              <w:pStyle w:val="Default"/>
              <w:numPr>
                <w:ilvl w:val="0"/>
                <w:numId w:val="9"/>
              </w:numPr>
              <w:tabs>
                <w:tab w:val="left" w:pos="293"/>
              </w:tabs>
              <w:ind w:left="151" w:hanging="151"/>
              <w:jc w:val="both"/>
              <w:rPr>
                <w:rFonts w:ascii="Times New Roman" w:hAnsi="Times New Roman" w:cs="Times New Roman"/>
                <w:sz w:val="18"/>
                <w:szCs w:val="18"/>
              </w:rPr>
            </w:pPr>
            <w:bookmarkStart w:id="4" w:name="OLE_LINK9"/>
            <w:bookmarkStart w:id="5" w:name="OLE_LINK10"/>
            <w:r w:rsidRPr="00702A5A">
              <w:rPr>
                <w:rFonts w:ascii="Times New Roman" w:hAnsi="Times New Roman" w:cs="Times New Roman"/>
                <w:sz w:val="18"/>
                <w:szCs w:val="18"/>
              </w:rPr>
              <w:t>Os alunos realizam alongamentos dos principais grupos musculares envolvidos nos exercícios realizados na aul</w:t>
            </w:r>
            <w:bookmarkEnd w:id="4"/>
            <w:bookmarkEnd w:id="5"/>
            <w:r w:rsidRPr="00702A5A">
              <w:rPr>
                <w:rFonts w:ascii="Times New Roman" w:hAnsi="Times New Roman" w:cs="Times New Roman"/>
                <w:sz w:val="18"/>
                <w:szCs w:val="18"/>
              </w:rPr>
              <w:t>a</w:t>
            </w:r>
          </w:p>
        </w:tc>
        <w:tc>
          <w:tcPr>
            <w:tcW w:w="2580" w:type="dxa"/>
            <w:vAlign w:val="center"/>
          </w:tcPr>
          <w:p w:rsidR="00DB557B" w:rsidRPr="00702A5A" w:rsidRDefault="00DB557B" w:rsidP="007945E1">
            <w:pPr>
              <w:pStyle w:val="Default"/>
              <w:numPr>
                <w:ilvl w:val="0"/>
                <w:numId w:val="9"/>
              </w:numPr>
              <w:ind w:left="317" w:hanging="283"/>
              <w:jc w:val="both"/>
              <w:rPr>
                <w:rFonts w:ascii="Times New Roman" w:hAnsi="Times New Roman" w:cs="Times New Roman"/>
                <w:sz w:val="18"/>
                <w:szCs w:val="18"/>
              </w:rPr>
            </w:pPr>
            <w:r w:rsidRPr="00702A5A">
              <w:rPr>
                <w:rFonts w:ascii="Times New Roman" w:hAnsi="Times New Roman" w:cs="Times New Roman"/>
                <w:sz w:val="18"/>
                <w:szCs w:val="18"/>
              </w:rPr>
              <w:t>Ter atenção relativamente às componentes críticas referidas.</w:t>
            </w:r>
          </w:p>
        </w:tc>
        <w:tc>
          <w:tcPr>
            <w:tcW w:w="1985" w:type="dxa"/>
            <w:vAlign w:val="center"/>
          </w:tcPr>
          <w:p w:rsidR="00DB557B" w:rsidRPr="00702A5A" w:rsidRDefault="00DB557B" w:rsidP="00745C8B">
            <w:pPr>
              <w:pStyle w:val="Default"/>
              <w:jc w:val="both"/>
              <w:rPr>
                <w:rFonts w:ascii="Times New Roman" w:hAnsi="Times New Roman" w:cs="Times New Roman"/>
                <w:sz w:val="18"/>
                <w:szCs w:val="18"/>
              </w:rPr>
            </w:pPr>
          </w:p>
          <w:p w:rsidR="00DB557B" w:rsidRPr="00702A5A" w:rsidRDefault="00DB557B" w:rsidP="005B07E9">
            <w:pPr>
              <w:pStyle w:val="Default"/>
              <w:numPr>
                <w:ilvl w:val="0"/>
                <w:numId w:val="8"/>
              </w:numPr>
              <w:ind w:left="459"/>
              <w:jc w:val="both"/>
              <w:rPr>
                <w:rFonts w:ascii="Times New Roman" w:hAnsi="Times New Roman" w:cs="Times New Roman"/>
                <w:sz w:val="18"/>
                <w:szCs w:val="18"/>
              </w:rPr>
            </w:pPr>
            <w:r w:rsidRPr="00702A5A">
              <w:rPr>
                <w:rFonts w:ascii="Times New Roman" w:hAnsi="Times New Roman" w:cs="Times New Roman"/>
                <w:sz w:val="18"/>
                <w:szCs w:val="18"/>
              </w:rPr>
              <w:t>Dispostos em xadrez à frente do professor.</w:t>
            </w:r>
          </w:p>
          <w:p w:rsidR="00DB557B" w:rsidRPr="00702A5A" w:rsidRDefault="00DB557B" w:rsidP="00745C8B">
            <w:pPr>
              <w:jc w:val="both"/>
              <w:rPr>
                <w:rFonts w:ascii="Times New Roman" w:hAnsi="Times New Roman" w:cs="Times New Roman"/>
                <w:sz w:val="18"/>
                <w:szCs w:val="18"/>
              </w:rPr>
            </w:pPr>
          </w:p>
        </w:tc>
        <w:tc>
          <w:tcPr>
            <w:tcW w:w="1531" w:type="dxa"/>
            <w:vAlign w:val="center"/>
          </w:tcPr>
          <w:p w:rsidR="00DB557B" w:rsidRDefault="00DB557B" w:rsidP="0051632A">
            <w:pPr>
              <w:jc w:val="center"/>
              <w:rPr>
                <w:rFonts w:ascii="Times New Roman" w:hAnsi="Times New Roman" w:cs="Times New Roman"/>
                <w:sz w:val="18"/>
                <w:szCs w:val="18"/>
              </w:rPr>
            </w:pPr>
            <w:r>
              <w:rPr>
                <w:rFonts w:ascii="Times New Roman" w:hAnsi="Times New Roman" w:cs="Times New Roman"/>
                <w:sz w:val="18"/>
                <w:szCs w:val="18"/>
              </w:rPr>
              <w:t>T.P. 5</w:t>
            </w:r>
            <w:r w:rsidRPr="0051632A">
              <w:rPr>
                <w:rFonts w:ascii="Times New Roman" w:hAnsi="Times New Roman" w:cs="Times New Roman"/>
                <w:sz w:val="18"/>
                <w:szCs w:val="18"/>
              </w:rPr>
              <w:t>’</w:t>
            </w:r>
          </w:p>
          <w:p w:rsidR="00DB557B" w:rsidRPr="0051632A" w:rsidRDefault="00DB557B" w:rsidP="00F32D63">
            <w:pPr>
              <w:jc w:val="center"/>
              <w:rPr>
                <w:rFonts w:ascii="Times New Roman" w:hAnsi="Times New Roman" w:cs="Times New Roman"/>
                <w:sz w:val="18"/>
                <w:szCs w:val="18"/>
              </w:rPr>
            </w:pPr>
            <w:r>
              <w:rPr>
                <w:rFonts w:ascii="Times New Roman" w:hAnsi="Times New Roman" w:cs="Times New Roman"/>
                <w:sz w:val="18"/>
                <w:szCs w:val="18"/>
              </w:rPr>
              <w:t>T.T. 85’</w:t>
            </w:r>
          </w:p>
        </w:tc>
      </w:tr>
      <w:bookmarkEnd w:id="1"/>
      <w:bookmarkEnd w:id="2"/>
    </w:tbl>
    <w:p w:rsidR="00951A71" w:rsidRDefault="00951A71" w:rsidP="00DD1BE8">
      <w:pPr>
        <w:rPr>
          <w:rFonts w:ascii="Times New Roman" w:hAnsi="Times New Roman" w:cs="Times New Roman"/>
          <w:sz w:val="48"/>
          <w:szCs w:val="48"/>
        </w:rPr>
        <w:sectPr w:rsidR="00951A71" w:rsidSect="000F7376">
          <w:pgSz w:w="16838" w:h="11906" w:orient="landscape"/>
          <w:pgMar w:top="1701" w:right="1417" w:bottom="851" w:left="1417" w:header="708" w:footer="708" w:gutter="0"/>
          <w:cols w:space="708"/>
          <w:docGrid w:linePitch="360"/>
        </w:sectPr>
      </w:pPr>
    </w:p>
    <w:p w:rsidR="008A5E54" w:rsidRPr="008A5E54" w:rsidRDefault="008A5E54" w:rsidP="00DD1BE8">
      <w:pPr>
        <w:rPr>
          <w:rFonts w:ascii="Times New Roman" w:hAnsi="Times New Roman" w:cs="Times New Roman"/>
          <w:sz w:val="24"/>
          <w:szCs w:val="24"/>
        </w:rPr>
      </w:pPr>
    </w:p>
    <w:p w:rsidR="002B173E" w:rsidRPr="002B173E" w:rsidRDefault="002B173E" w:rsidP="002B173E">
      <w:pPr>
        <w:pStyle w:val="PargrafodaLista"/>
        <w:rPr>
          <w:rFonts w:ascii="Times New Roman" w:hAnsi="Times New Roman" w:cs="Times New Roman"/>
          <w:sz w:val="20"/>
          <w:szCs w:val="20"/>
        </w:rPr>
      </w:pPr>
    </w:p>
    <w:p w:rsidR="002B173E" w:rsidRPr="002B173E" w:rsidRDefault="002B173E" w:rsidP="002B173E">
      <w:pPr>
        <w:pStyle w:val="PargrafodaLista"/>
        <w:rPr>
          <w:rFonts w:ascii="Times New Roman" w:hAnsi="Times New Roman" w:cs="Times New Roman"/>
          <w:sz w:val="20"/>
          <w:szCs w:val="20"/>
        </w:rPr>
      </w:pPr>
    </w:p>
    <w:p w:rsidR="002B173E" w:rsidRDefault="002B173E" w:rsidP="002B173E">
      <w:pPr>
        <w:rPr>
          <w:rFonts w:ascii="Times New Roman" w:hAnsi="Times New Roman" w:cs="Times New Roman"/>
          <w:sz w:val="24"/>
          <w:szCs w:val="24"/>
        </w:rPr>
      </w:pPr>
    </w:p>
    <w:p w:rsidR="002B173E" w:rsidRPr="002B173E" w:rsidRDefault="002B173E">
      <w:pPr>
        <w:spacing w:line="240" w:lineRule="auto"/>
        <w:jc w:val="both"/>
        <w:rPr>
          <w:rFonts w:ascii="Times New Roman" w:hAnsi="Times New Roman" w:cs="Times New Roman"/>
        </w:rPr>
      </w:pPr>
    </w:p>
    <w:sectPr w:rsidR="002B173E" w:rsidRPr="002B173E" w:rsidSect="00951A71">
      <w:type w:val="continuous"/>
      <w:pgSz w:w="16838" w:h="11906" w:orient="landscape"/>
      <w:pgMar w:top="1701" w:right="1417" w:bottom="851" w:left="1417"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DA" w:rsidRDefault="006E13DA" w:rsidP="00234C0C">
      <w:pPr>
        <w:spacing w:after="0" w:line="240" w:lineRule="auto"/>
      </w:pPr>
      <w:r>
        <w:separator/>
      </w:r>
    </w:p>
  </w:endnote>
  <w:endnote w:type="continuationSeparator" w:id="0">
    <w:p w:rsidR="006E13DA" w:rsidRDefault="006E13DA" w:rsidP="00234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DA" w:rsidRDefault="006E13DA" w:rsidP="00234C0C">
      <w:pPr>
        <w:spacing w:after="0" w:line="240" w:lineRule="auto"/>
      </w:pPr>
      <w:r>
        <w:separator/>
      </w:r>
    </w:p>
  </w:footnote>
  <w:footnote w:type="continuationSeparator" w:id="0">
    <w:p w:rsidR="006E13DA" w:rsidRDefault="006E13DA" w:rsidP="00234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62D"/>
    <w:multiLevelType w:val="hybridMultilevel"/>
    <w:tmpl w:val="32C2CCB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4683A61"/>
    <w:multiLevelType w:val="hybridMultilevel"/>
    <w:tmpl w:val="C1CC3A0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nsid w:val="06FA5A45"/>
    <w:multiLevelType w:val="hybridMultilevel"/>
    <w:tmpl w:val="EFA67BC6"/>
    <w:lvl w:ilvl="0" w:tplc="0816000F">
      <w:start w:val="1"/>
      <w:numFmt w:val="decimal"/>
      <w:lvlText w:val="%1."/>
      <w:lvlJc w:val="left"/>
      <w:pPr>
        <w:ind w:left="2160" w:hanging="720"/>
      </w:pPr>
      <w:rPr>
        <w:rFonts w:hint="default"/>
      </w:rPr>
    </w:lvl>
    <w:lvl w:ilvl="1" w:tplc="08160019" w:tentative="1">
      <w:start w:val="1"/>
      <w:numFmt w:val="lowerLetter"/>
      <w:lvlText w:val="%2."/>
      <w:lvlJc w:val="left"/>
      <w:pPr>
        <w:ind w:left="2520" w:hanging="360"/>
      </w:pPr>
    </w:lvl>
    <w:lvl w:ilvl="2" w:tplc="0816001B" w:tentative="1">
      <w:start w:val="1"/>
      <w:numFmt w:val="lowerRoman"/>
      <w:lvlText w:val="%3."/>
      <w:lvlJc w:val="right"/>
      <w:pPr>
        <w:ind w:left="3240" w:hanging="180"/>
      </w:pPr>
    </w:lvl>
    <w:lvl w:ilvl="3" w:tplc="0816000F" w:tentative="1">
      <w:start w:val="1"/>
      <w:numFmt w:val="decimal"/>
      <w:lvlText w:val="%4."/>
      <w:lvlJc w:val="left"/>
      <w:pPr>
        <w:ind w:left="3960" w:hanging="360"/>
      </w:pPr>
    </w:lvl>
    <w:lvl w:ilvl="4" w:tplc="08160019" w:tentative="1">
      <w:start w:val="1"/>
      <w:numFmt w:val="lowerLetter"/>
      <w:lvlText w:val="%5."/>
      <w:lvlJc w:val="left"/>
      <w:pPr>
        <w:ind w:left="4680" w:hanging="360"/>
      </w:pPr>
    </w:lvl>
    <w:lvl w:ilvl="5" w:tplc="0816001B" w:tentative="1">
      <w:start w:val="1"/>
      <w:numFmt w:val="lowerRoman"/>
      <w:lvlText w:val="%6."/>
      <w:lvlJc w:val="right"/>
      <w:pPr>
        <w:ind w:left="5400" w:hanging="180"/>
      </w:pPr>
    </w:lvl>
    <w:lvl w:ilvl="6" w:tplc="0816000F" w:tentative="1">
      <w:start w:val="1"/>
      <w:numFmt w:val="decimal"/>
      <w:lvlText w:val="%7."/>
      <w:lvlJc w:val="left"/>
      <w:pPr>
        <w:ind w:left="6120" w:hanging="360"/>
      </w:pPr>
    </w:lvl>
    <w:lvl w:ilvl="7" w:tplc="08160019" w:tentative="1">
      <w:start w:val="1"/>
      <w:numFmt w:val="lowerLetter"/>
      <w:lvlText w:val="%8."/>
      <w:lvlJc w:val="left"/>
      <w:pPr>
        <w:ind w:left="6840" w:hanging="360"/>
      </w:pPr>
    </w:lvl>
    <w:lvl w:ilvl="8" w:tplc="0816001B" w:tentative="1">
      <w:start w:val="1"/>
      <w:numFmt w:val="lowerRoman"/>
      <w:lvlText w:val="%9."/>
      <w:lvlJc w:val="right"/>
      <w:pPr>
        <w:ind w:left="7560" w:hanging="180"/>
      </w:pPr>
    </w:lvl>
  </w:abstractNum>
  <w:abstractNum w:abstractNumId="3">
    <w:nsid w:val="094C4DA5"/>
    <w:multiLevelType w:val="hybridMultilevel"/>
    <w:tmpl w:val="5B22ACD0"/>
    <w:lvl w:ilvl="0" w:tplc="5E1A60A6">
      <w:start w:val="1"/>
      <w:numFmt w:val="upperLetter"/>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FBE30D9"/>
    <w:multiLevelType w:val="hybridMultilevel"/>
    <w:tmpl w:val="39284096"/>
    <w:lvl w:ilvl="0" w:tplc="6428AFA8">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0873DE7"/>
    <w:multiLevelType w:val="hybridMultilevel"/>
    <w:tmpl w:val="A986F21C"/>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232484F"/>
    <w:multiLevelType w:val="hybridMultilevel"/>
    <w:tmpl w:val="9D7C1B4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nsid w:val="14B802F0"/>
    <w:multiLevelType w:val="hybridMultilevel"/>
    <w:tmpl w:val="B72CB4D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80404C5"/>
    <w:multiLevelType w:val="hybridMultilevel"/>
    <w:tmpl w:val="42A8B62E"/>
    <w:lvl w:ilvl="0" w:tplc="6914B0E2">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8A1182E"/>
    <w:multiLevelType w:val="hybridMultilevel"/>
    <w:tmpl w:val="DA66FB86"/>
    <w:lvl w:ilvl="0" w:tplc="5308AD16">
      <w:start w:val="20"/>
      <w:numFmt w:val="bullet"/>
      <w:lvlText w:val=""/>
      <w:lvlJc w:val="left"/>
      <w:pPr>
        <w:ind w:left="720" w:hanging="360"/>
      </w:pPr>
      <w:rPr>
        <w:rFonts w:ascii="Symbol" w:eastAsiaTheme="minorHAns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194C3900"/>
    <w:multiLevelType w:val="hybridMultilevel"/>
    <w:tmpl w:val="3826522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FEC5EF2"/>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200184E"/>
    <w:multiLevelType w:val="hybridMultilevel"/>
    <w:tmpl w:val="1C5C7024"/>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2571C62"/>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2F67644"/>
    <w:multiLevelType w:val="hybridMultilevel"/>
    <w:tmpl w:val="FE605392"/>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46B68F4"/>
    <w:multiLevelType w:val="hybridMultilevel"/>
    <w:tmpl w:val="693CA8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5E34198"/>
    <w:multiLevelType w:val="hybridMultilevel"/>
    <w:tmpl w:val="B128CE4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26374DAF"/>
    <w:multiLevelType w:val="hybridMultilevel"/>
    <w:tmpl w:val="ED2A2B1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27AD4065"/>
    <w:multiLevelType w:val="hybridMultilevel"/>
    <w:tmpl w:val="233866F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27B03EC8"/>
    <w:multiLevelType w:val="hybridMultilevel"/>
    <w:tmpl w:val="71AAFBC6"/>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nsid w:val="2CFE53D5"/>
    <w:multiLevelType w:val="hybridMultilevel"/>
    <w:tmpl w:val="CE38C8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31CB06A3"/>
    <w:multiLevelType w:val="hybridMultilevel"/>
    <w:tmpl w:val="9F946E28"/>
    <w:lvl w:ilvl="0" w:tplc="CE7E30C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32092FDC"/>
    <w:multiLevelType w:val="hybridMultilevel"/>
    <w:tmpl w:val="82C8A50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323A2B0B"/>
    <w:multiLevelType w:val="hybridMultilevel"/>
    <w:tmpl w:val="E9B8F57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33771000"/>
    <w:multiLevelType w:val="hybridMultilevel"/>
    <w:tmpl w:val="7500FE62"/>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34BE20EE"/>
    <w:multiLevelType w:val="hybridMultilevel"/>
    <w:tmpl w:val="36D61C56"/>
    <w:lvl w:ilvl="0" w:tplc="9CAE6F6E">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26">
    <w:nsid w:val="3C7B6F79"/>
    <w:multiLevelType w:val="hybridMultilevel"/>
    <w:tmpl w:val="F59C0D9E"/>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4F20522A"/>
    <w:multiLevelType w:val="hybridMultilevel"/>
    <w:tmpl w:val="BBECC1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nsid w:val="504A64B9"/>
    <w:multiLevelType w:val="hybridMultilevel"/>
    <w:tmpl w:val="A32092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56195060"/>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30">
    <w:nsid w:val="58A736F3"/>
    <w:multiLevelType w:val="hybridMultilevel"/>
    <w:tmpl w:val="9DD47966"/>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59960E60"/>
    <w:multiLevelType w:val="hybridMultilevel"/>
    <w:tmpl w:val="30C2CA68"/>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2">
    <w:nsid w:val="5E1B077F"/>
    <w:multiLevelType w:val="hybridMultilevel"/>
    <w:tmpl w:val="7298CCC2"/>
    <w:lvl w:ilvl="0" w:tplc="08160017">
      <w:start w:val="1"/>
      <w:numFmt w:val="lowerLetter"/>
      <w:lvlText w:val="%1)"/>
      <w:lvlJc w:val="lef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33">
    <w:nsid w:val="643A4B29"/>
    <w:multiLevelType w:val="hybridMultilevel"/>
    <w:tmpl w:val="933871E6"/>
    <w:lvl w:ilvl="0" w:tplc="90F44ABC">
      <w:start w:val="1"/>
      <w:numFmt w:val="lowerLetter"/>
      <w:lvlText w:val="%1)"/>
      <w:lvlJc w:val="left"/>
      <w:pPr>
        <w:ind w:left="393" w:hanging="360"/>
      </w:pPr>
      <w:rPr>
        <w:rFonts w:hint="default"/>
      </w:rPr>
    </w:lvl>
    <w:lvl w:ilvl="1" w:tplc="08160019" w:tentative="1">
      <w:start w:val="1"/>
      <w:numFmt w:val="lowerLetter"/>
      <w:lvlText w:val="%2."/>
      <w:lvlJc w:val="left"/>
      <w:pPr>
        <w:ind w:left="1113" w:hanging="360"/>
      </w:pPr>
    </w:lvl>
    <w:lvl w:ilvl="2" w:tplc="0816001B" w:tentative="1">
      <w:start w:val="1"/>
      <w:numFmt w:val="lowerRoman"/>
      <w:lvlText w:val="%3."/>
      <w:lvlJc w:val="right"/>
      <w:pPr>
        <w:ind w:left="1833" w:hanging="180"/>
      </w:pPr>
    </w:lvl>
    <w:lvl w:ilvl="3" w:tplc="0816000F" w:tentative="1">
      <w:start w:val="1"/>
      <w:numFmt w:val="decimal"/>
      <w:lvlText w:val="%4."/>
      <w:lvlJc w:val="left"/>
      <w:pPr>
        <w:ind w:left="2553" w:hanging="360"/>
      </w:pPr>
    </w:lvl>
    <w:lvl w:ilvl="4" w:tplc="08160019" w:tentative="1">
      <w:start w:val="1"/>
      <w:numFmt w:val="lowerLetter"/>
      <w:lvlText w:val="%5."/>
      <w:lvlJc w:val="left"/>
      <w:pPr>
        <w:ind w:left="3273" w:hanging="360"/>
      </w:pPr>
    </w:lvl>
    <w:lvl w:ilvl="5" w:tplc="0816001B" w:tentative="1">
      <w:start w:val="1"/>
      <w:numFmt w:val="lowerRoman"/>
      <w:lvlText w:val="%6."/>
      <w:lvlJc w:val="right"/>
      <w:pPr>
        <w:ind w:left="3993" w:hanging="180"/>
      </w:pPr>
    </w:lvl>
    <w:lvl w:ilvl="6" w:tplc="0816000F" w:tentative="1">
      <w:start w:val="1"/>
      <w:numFmt w:val="decimal"/>
      <w:lvlText w:val="%7."/>
      <w:lvlJc w:val="left"/>
      <w:pPr>
        <w:ind w:left="4713" w:hanging="360"/>
      </w:pPr>
    </w:lvl>
    <w:lvl w:ilvl="7" w:tplc="08160019" w:tentative="1">
      <w:start w:val="1"/>
      <w:numFmt w:val="lowerLetter"/>
      <w:lvlText w:val="%8."/>
      <w:lvlJc w:val="left"/>
      <w:pPr>
        <w:ind w:left="5433" w:hanging="360"/>
      </w:pPr>
    </w:lvl>
    <w:lvl w:ilvl="8" w:tplc="0816001B" w:tentative="1">
      <w:start w:val="1"/>
      <w:numFmt w:val="lowerRoman"/>
      <w:lvlText w:val="%9."/>
      <w:lvlJc w:val="right"/>
      <w:pPr>
        <w:ind w:left="6153" w:hanging="180"/>
      </w:pPr>
    </w:lvl>
  </w:abstractNum>
  <w:abstractNum w:abstractNumId="34">
    <w:nsid w:val="70861FA2"/>
    <w:multiLevelType w:val="hybridMultilevel"/>
    <w:tmpl w:val="50D6AB0A"/>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72086B21"/>
    <w:multiLevelType w:val="hybridMultilevel"/>
    <w:tmpl w:val="5FEA21E0"/>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6">
    <w:nsid w:val="795743D2"/>
    <w:multiLevelType w:val="hybridMultilevel"/>
    <w:tmpl w:val="3BEC2AEC"/>
    <w:lvl w:ilvl="0" w:tplc="08160009">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7">
    <w:nsid w:val="7A963289"/>
    <w:multiLevelType w:val="hybridMultilevel"/>
    <w:tmpl w:val="CC18634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8">
    <w:nsid w:val="7AB953DA"/>
    <w:multiLevelType w:val="hybridMultilevel"/>
    <w:tmpl w:val="23B08B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9">
    <w:nsid w:val="7DD113F6"/>
    <w:multiLevelType w:val="hybridMultilevel"/>
    <w:tmpl w:val="131A0C0C"/>
    <w:lvl w:ilvl="0" w:tplc="3EC0AE9A">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9"/>
  </w:num>
  <w:num w:numId="3">
    <w:abstractNumId w:val="34"/>
  </w:num>
  <w:num w:numId="4">
    <w:abstractNumId w:val="8"/>
  </w:num>
  <w:num w:numId="5">
    <w:abstractNumId w:val="17"/>
  </w:num>
  <w:num w:numId="6">
    <w:abstractNumId w:val="30"/>
  </w:num>
  <w:num w:numId="7">
    <w:abstractNumId w:val="16"/>
  </w:num>
  <w:num w:numId="8">
    <w:abstractNumId w:val="26"/>
  </w:num>
  <w:num w:numId="9">
    <w:abstractNumId w:val="24"/>
  </w:num>
  <w:num w:numId="10">
    <w:abstractNumId w:val="5"/>
  </w:num>
  <w:num w:numId="11">
    <w:abstractNumId w:val="27"/>
  </w:num>
  <w:num w:numId="12">
    <w:abstractNumId w:val="0"/>
  </w:num>
  <w:num w:numId="13">
    <w:abstractNumId w:val="14"/>
  </w:num>
  <w:num w:numId="14">
    <w:abstractNumId w:val="13"/>
  </w:num>
  <w:num w:numId="15">
    <w:abstractNumId w:val="23"/>
  </w:num>
  <w:num w:numId="16">
    <w:abstractNumId w:val="39"/>
  </w:num>
  <w:num w:numId="17">
    <w:abstractNumId w:val="29"/>
  </w:num>
  <w:num w:numId="18">
    <w:abstractNumId w:val="38"/>
  </w:num>
  <w:num w:numId="19">
    <w:abstractNumId w:val="33"/>
  </w:num>
  <w:num w:numId="20">
    <w:abstractNumId w:val="25"/>
  </w:num>
  <w:num w:numId="21">
    <w:abstractNumId w:val="21"/>
  </w:num>
  <w:num w:numId="22">
    <w:abstractNumId w:val="11"/>
  </w:num>
  <w:num w:numId="23">
    <w:abstractNumId w:val="15"/>
  </w:num>
  <w:num w:numId="24">
    <w:abstractNumId w:val="32"/>
  </w:num>
  <w:num w:numId="25">
    <w:abstractNumId w:val="19"/>
  </w:num>
  <w:num w:numId="26">
    <w:abstractNumId w:val="36"/>
  </w:num>
  <w:num w:numId="27">
    <w:abstractNumId w:val="1"/>
  </w:num>
  <w:num w:numId="28">
    <w:abstractNumId w:val="18"/>
  </w:num>
  <w:num w:numId="29">
    <w:abstractNumId w:val="31"/>
  </w:num>
  <w:num w:numId="30">
    <w:abstractNumId w:val="12"/>
  </w:num>
  <w:num w:numId="31">
    <w:abstractNumId w:val="35"/>
  </w:num>
  <w:num w:numId="32">
    <w:abstractNumId w:val="6"/>
  </w:num>
  <w:num w:numId="33">
    <w:abstractNumId w:val="37"/>
  </w:num>
  <w:num w:numId="34">
    <w:abstractNumId w:val="10"/>
  </w:num>
  <w:num w:numId="35">
    <w:abstractNumId w:val="3"/>
  </w:num>
  <w:num w:numId="36">
    <w:abstractNumId w:val="2"/>
  </w:num>
  <w:num w:numId="37">
    <w:abstractNumId w:val="22"/>
  </w:num>
  <w:num w:numId="38">
    <w:abstractNumId w:val="7"/>
  </w:num>
  <w:num w:numId="39">
    <w:abstractNumId w:val="2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6D39"/>
    <w:rsid w:val="000325CF"/>
    <w:rsid w:val="00036770"/>
    <w:rsid w:val="00037AD3"/>
    <w:rsid w:val="00051D07"/>
    <w:rsid w:val="00062F0C"/>
    <w:rsid w:val="00063AA4"/>
    <w:rsid w:val="000A032A"/>
    <w:rsid w:val="000A36C4"/>
    <w:rsid w:val="000B284F"/>
    <w:rsid w:val="000C2EF1"/>
    <w:rsid w:val="000E3B99"/>
    <w:rsid w:val="000F7376"/>
    <w:rsid w:val="00107E3E"/>
    <w:rsid w:val="001327F6"/>
    <w:rsid w:val="0013711D"/>
    <w:rsid w:val="001763AB"/>
    <w:rsid w:val="00181C4F"/>
    <w:rsid w:val="00186426"/>
    <w:rsid w:val="001A7457"/>
    <w:rsid w:val="001B210F"/>
    <w:rsid w:val="001B326F"/>
    <w:rsid w:val="001C5ACE"/>
    <w:rsid w:val="001E6D07"/>
    <w:rsid w:val="001F6927"/>
    <w:rsid w:val="001F7BB9"/>
    <w:rsid w:val="00202E95"/>
    <w:rsid w:val="002044DA"/>
    <w:rsid w:val="002311A0"/>
    <w:rsid w:val="00234C0C"/>
    <w:rsid w:val="00236199"/>
    <w:rsid w:val="002372B9"/>
    <w:rsid w:val="0025314F"/>
    <w:rsid w:val="002626DD"/>
    <w:rsid w:val="002664C4"/>
    <w:rsid w:val="00267562"/>
    <w:rsid w:val="0029205A"/>
    <w:rsid w:val="002A374A"/>
    <w:rsid w:val="002B0609"/>
    <w:rsid w:val="002B173E"/>
    <w:rsid w:val="002B4A22"/>
    <w:rsid w:val="002B54AE"/>
    <w:rsid w:val="002C1DC9"/>
    <w:rsid w:val="002E4E12"/>
    <w:rsid w:val="002F6712"/>
    <w:rsid w:val="0031504F"/>
    <w:rsid w:val="0031530C"/>
    <w:rsid w:val="00325D9A"/>
    <w:rsid w:val="003369F7"/>
    <w:rsid w:val="00346D81"/>
    <w:rsid w:val="003504DB"/>
    <w:rsid w:val="003A36BB"/>
    <w:rsid w:val="003C0084"/>
    <w:rsid w:val="003C7200"/>
    <w:rsid w:val="003E4B39"/>
    <w:rsid w:val="003F36F6"/>
    <w:rsid w:val="003F5BE2"/>
    <w:rsid w:val="00416484"/>
    <w:rsid w:val="00426D39"/>
    <w:rsid w:val="00453DD4"/>
    <w:rsid w:val="00463B17"/>
    <w:rsid w:val="00473CA9"/>
    <w:rsid w:val="00480BFB"/>
    <w:rsid w:val="00493A22"/>
    <w:rsid w:val="004B1DCE"/>
    <w:rsid w:val="004F52AC"/>
    <w:rsid w:val="0051632A"/>
    <w:rsid w:val="0053208D"/>
    <w:rsid w:val="00545BFD"/>
    <w:rsid w:val="005675E3"/>
    <w:rsid w:val="005A2F7C"/>
    <w:rsid w:val="005B07E9"/>
    <w:rsid w:val="005C202C"/>
    <w:rsid w:val="005C4B0A"/>
    <w:rsid w:val="005D1A04"/>
    <w:rsid w:val="005E14E3"/>
    <w:rsid w:val="005E2EBA"/>
    <w:rsid w:val="006040C2"/>
    <w:rsid w:val="00612A48"/>
    <w:rsid w:val="006256CD"/>
    <w:rsid w:val="0062644B"/>
    <w:rsid w:val="006520D9"/>
    <w:rsid w:val="006521F4"/>
    <w:rsid w:val="006945A3"/>
    <w:rsid w:val="00695567"/>
    <w:rsid w:val="006B0CEE"/>
    <w:rsid w:val="006B5CF7"/>
    <w:rsid w:val="006C5174"/>
    <w:rsid w:val="006D2C1A"/>
    <w:rsid w:val="006E13DA"/>
    <w:rsid w:val="00702A5A"/>
    <w:rsid w:val="007203FA"/>
    <w:rsid w:val="00721088"/>
    <w:rsid w:val="007344CF"/>
    <w:rsid w:val="00736336"/>
    <w:rsid w:val="00740E00"/>
    <w:rsid w:val="00745C8B"/>
    <w:rsid w:val="007711AB"/>
    <w:rsid w:val="0078409E"/>
    <w:rsid w:val="00790407"/>
    <w:rsid w:val="007931F5"/>
    <w:rsid w:val="007945E1"/>
    <w:rsid w:val="007A0DF6"/>
    <w:rsid w:val="007B3471"/>
    <w:rsid w:val="007D3D3A"/>
    <w:rsid w:val="00805DE6"/>
    <w:rsid w:val="00816854"/>
    <w:rsid w:val="00823595"/>
    <w:rsid w:val="0083353B"/>
    <w:rsid w:val="00840046"/>
    <w:rsid w:val="00854FB1"/>
    <w:rsid w:val="00861127"/>
    <w:rsid w:val="00884A84"/>
    <w:rsid w:val="00885DF7"/>
    <w:rsid w:val="00892277"/>
    <w:rsid w:val="008A5E54"/>
    <w:rsid w:val="008C730E"/>
    <w:rsid w:val="008D47CD"/>
    <w:rsid w:val="008E358D"/>
    <w:rsid w:val="009122B0"/>
    <w:rsid w:val="00912AF4"/>
    <w:rsid w:val="009355D7"/>
    <w:rsid w:val="00951A71"/>
    <w:rsid w:val="00983F26"/>
    <w:rsid w:val="009840CD"/>
    <w:rsid w:val="00984E6C"/>
    <w:rsid w:val="009A5E61"/>
    <w:rsid w:val="009E000A"/>
    <w:rsid w:val="009E1F22"/>
    <w:rsid w:val="00A11490"/>
    <w:rsid w:val="00A14FC2"/>
    <w:rsid w:val="00A15B90"/>
    <w:rsid w:val="00A644C9"/>
    <w:rsid w:val="00A81A64"/>
    <w:rsid w:val="00A9135A"/>
    <w:rsid w:val="00AB0FD2"/>
    <w:rsid w:val="00AB11B0"/>
    <w:rsid w:val="00AC2F56"/>
    <w:rsid w:val="00AD0A3D"/>
    <w:rsid w:val="00AE5D7C"/>
    <w:rsid w:val="00B00A6F"/>
    <w:rsid w:val="00B22AB1"/>
    <w:rsid w:val="00B30B3A"/>
    <w:rsid w:val="00B445F7"/>
    <w:rsid w:val="00B60D38"/>
    <w:rsid w:val="00B62414"/>
    <w:rsid w:val="00B763A5"/>
    <w:rsid w:val="00B816BF"/>
    <w:rsid w:val="00B82074"/>
    <w:rsid w:val="00B84BD8"/>
    <w:rsid w:val="00BA340E"/>
    <w:rsid w:val="00C01C7A"/>
    <w:rsid w:val="00C25DDB"/>
    <w:rsid w:val="00C617BE"/>
    <w:rsid w:val="00C6750F"/>
    <w:rsid w:val="00C73ACE"/>
    <w:rsid w:val="00C971CF"/>
    <w:rsid w:val="00CA242F"/>
    <w:rsid w:val="00CB18E9"/>
    <w:rsid w:val="00CD488E"/>
    <w:rsid w:val="00CF06F1"/>
    <w:rsid w:val="00D0283A"/>
    <w:rsid w:val="00D10A08"/>
    <w:rsid w:val="00D25FE7"/>
    <w:rsid w:val="00D43FBD"/>
    <w:rsid w:val="00D74C3B"/>
    <w:rsid w:val="00D8430B"/>
    <w:rsid w:val="00DB557B"/>
    <w:rsid w:val="00DD07C8"/>
    <w:rsid w:val="00DD1BE8"/>
    <w:rsid w:val="00DD3888"/>
    <w:rsid w:val="00DE28CE"/>
    <w:rsid w:val="00E00F31"/>
    <w:rsid w:val="00E3493C"/>
    <w:rsid w:val="00E40A4B"/>
    <w:rsid w:val="00E55690"/>
    <w:rsid w:val="00E632EB"/>
    <w:rsid w:val="00E64C5C"/>
    <w:rsid w:val="00E65175"/>
    <w:rsid w:val="00E71FEC"/>
    <w:rsid w:val="00E81E46"/>
    <w:rsid w:val="00E85FD5"/>
    <w:rsid w:val="00EB23E2"/>
    <w:rsid w:val="00EC303D"/>
    <w:rsid w:val="00EE0A07"/>
    <w:rsid w:val="00F308A7"/>
    <w:rsid w:val="00F32D63"/>
    <w:rsid w:val="00F56C57"/>
    <w:rsid w:val="00F93678"/>
    <w:rsid w:val="00F947D9"/>
    <w:rsid w:val="00FB030D"/>
    <w:rsid w:val="00FB654A"/>
    <w:rsid w:val="00FE565E"/>
    <w:rsid w:val="00FE76D9"/>
    <w:rsid w:val="00FF43E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4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426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semiHidden/>
    <w:unhideWhenUsed/>
    <w:rsid w:val="00426D3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26D39"/>
    <w:rPr>
      <w:rFonts w:ascii="Tahoma" w:hAnsi="Tahoma" w:cs="Tahoma"/>
      <w:sz w:val="16"/>
      <w:szCs w:val="16"/>
    </w:rPr>
  </w:style>
  <w:style w:type="paragraph" w:customStyle="1" w:styleId="Default">
    <w:name w:val="Default"/>
    <w:rsid w:val="00426D39"/>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semiHidden/>
    <w:unhideWhenUsed/>
    <w:rsid w:val="00234C0C"/>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234C0C"/>
  </w:style>
  <w:style w:type="paragraph" w:styleId="Rodap">
    <w:name w:val="footer"/>
    <w:basedOn w:val="Normal"/>
    <w:link w:val="RodapCarcter"/>
    <w:uiPriority w:val="99"/>
    <w:unhideWhenUsed/>
    <w:rsid w:val="00234C0C"/>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34C0C"/>
  </w:style>
  <w:style w:type="paragraph" w:styleId="PargrafodaLista">
    <w:name w:val="List Paragraph"/>
    <w:basedOn w:val="Normal"/>
    <w:uiPriority w:val="34"/>
    <w:qFormat/>
    <w:rsid w:val="006D2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4</cp:revision>
  <dcterms:created xsi:type="dcterms:W3CDTF">2014-06-02T21:51:00Z</dcterms:created>
  <dcterms:modified xsi:type="dcterms:W3CDTF">2014-06-02T22:58:00Z</dcterms:modified>
</cp:coreProperties>
</file>